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5F4F1D" w14:paraId="5DC7CE93" w14:textId="77777777" w:rsidTr="009175A8">
        <w:tc>
          <w:tcPr>
            <w:tcW w:w="10070" w:type="dxa"/>
            <w:shd w:val="clear" w:color="auto" w:fill="C9B9F9"/>
          </w:tcPr>
          <w:p w14:paraId="01F637D0" w14:textId="77777777" w:rsidR="005F4F1D" w:rsidRPr="001F534A" w:rsidRDefault="005F4F1D" w:rsidP="009175A8">
            <w:pPr>
              <w:spacing w:before="120" w:after="120"/>
              <w:ind w:firstLine="0"/>
              <w:rPr>
                <w:rFonts w:ascii="Avenir Book" w:hAnsi="Avenir Book"/>
                <w:color w:val="833C0B" w:themeColor="accent2" w:themeShade="80"/>
                <w:sz w:val="28"/>
                <w:szCs w:val="28"/>
              </w:rPr>
            </w:pPr>
            <w:r w:rsidRPr="001F534A">
              <w:rPr>
                <w:rFonts w:ascii="Avenir Book" w:hAnsi="Avenir Book" w:cs="Times New Roman (Body CS)"/>
                <w:b/>
                <w:smallCaps/>
                <w:color w:val="000000" w:themeColor="text1"/>
                <w:sz w:val="28"/>
                <w:szCs w:val="28"/>
              </w:rPr>
              <w:t>Strand 6</w:t>
            </w:r>
            <w:r w:rsidRPr="001F534A">
              <w:rPr>
                <w:rFonts w:ascii="Avenir Book" w:hAnsi="Avenir Book"/>
                <w:b/>
                <w:color w:val="000000" w:themeColor="text1"/>
                <w:sz w:val="28"/>
                <w:szCs w:val="28"/>
              </w:rPr>
              <w:t xml:space="preserve">: </w:t>
            </w:r>
            <w:r w:rsidRPr="001F534A">
              <w:rPr>
                <w:rFonts w:ascii="Avenir Book" w:hAnsi="Avenir Book" w:cs="Times New Roman (Body CS)"/>
                <w:b/>
                <w:smallCaps/>
                <w:color w:val="000000" w:themeColor="text1"/>
                <w:sz w:val="28"/>
                <w:szCs w:val="28"/>
              </w:rPr>
              <w:t>Teaching for Language and Content Integration</w:t>
            </w:r>
          </w:p>
        </w:tc>
      </w:tr>
      <w:tr w:rsidR="005F4F1D" w14:paraId="7B18EE74" w14:textId="77777777" w:rsidTr="009175A8">
        <w:tc>
          <w:tcPr>
            <w:tcW w:w="10070" w:type="dxa"/>
            <w:shd w:val="clear" w:color="auto" w:fill="C9B9F9"/>
          </w:tcPr>
          <w:p w14:paraId="554CB718" w14:textId="77777777" w:rsidR="005F4F1D" w:rsidRPr="001F534A" w:rsidRDefault="005F4F1D" w:rsidP="009175A8">
            <w:pPr>
              <w:spacing w:before="120" w:after="120"/>
              <w:ind w:firstLine="0"/>
              <w:rPr>
                <w:rFonts w:ascii="Avenir Book" w:hAnsi="Avenir Book" w:cs="Times New Roman (Body CS)"/>
                <w:b/>
                <w:smallCaps/>
                <w:color w:val="000000" w:themeColor="text1"/>
                <w:sz w:val="24"/>
                <w:szCs w:val="24"/>
              </w:rPr>
            </w:pPr>
            <w:r w:rsidRPr="001F534A">
              <w:rPr>
                <w:rFonts w:ascii="Avenir Book" w:hAnsi="Avenir Book" w:cs="Times New Roman (Body CS)"/>
                <w:b/>
                <w:smallCaps/>
                <w:color w:val="000000" w:themeColor="text1"/>
                <w:sz w:val="24"/>
                <w:szCs w:val="24"/>
              </w:rPr>
              <w:t xml:space="preserve">6A: </w:t>
            </w:r>
            <w:r w:rsidRPr="001F534A">
              <w:rPr>
                <w:rFonts w:ascii="Avenir Book" w:hAnsi="Avenir Book"/>
                <w:b/>
                <w:sz w:val="24"/>
                <w:szCs w:val="24"/>
              </w:rPr>
              <w:t>Language alertness – instructional choices that intentionally bring attention to language during content instruction</w:t>
            </w:r>
          </w:p>
        </w:tc>
      </w:tr>
    </w:tbl>
    <w:p w14:paraId="0680D713" w14:textId="77777777" w:rsidR="005F4F1D" w:rsidRDefault="005F4F1D" w:rsidP="005F4F1D">
      <w:pPr>
        <w:pStyle w:val="ListParagraph"/>
        <w:numPr>
          <w:ilvl w:val="0"/>
          <w:numId w:val="1"/>
        </w:numPr>
        <w:rPr>
          <w:rFonts w:ascii="Avenir Book" w:hAnsi="Avenir Book"/>
          <w:sz w:val="24"/>
          <w:szCs w:val="24"/>
        </w:rPr>
      </w:pPr>
      <w:r>
        <w:rPr>
          <w:rFonts w:ascii="Avenir Book" w:hAnsi="Avenir Book"/>
          <w:sz w:val="24"/>
          <w:szCs w:val="24"/>
        </w:rPr>
        <w:t xml:space="preserve">The teacher shifts attention between content and language in natural ways. </w:t>
      </w:r>
    </w:p>
    <w:p w14:paraId="17C79BFE" w14:textId="77777777" w:rsidR="005F4F1D" w:rsidRDefault="005F4F1D" w:rsidP="005F4F1D">
      <w:pPr>
        <w:pStyle w:val="ListParagraph"/>
        <w:numPr>
          <w:ilvl w:val="0"/>
          <w:numId w:val="1"/>
        </w:numPr>
        <w:rPr>
          <w:rFonts w:ascii="Avenir Book" w:hAnsi="Avenir Book"/>
          <w:sz w:val="24"/>
          <w:szCs w:val="24"/>
        </w:rPr>
      </w:pPr>
      <w:r>
        <w:rPr>
          <w:rFonts w:ascii="Avenir Book" w:hAnsi="Avenir Book"/>
          <w:sz w:val="24"/>
          <w:szCs w:val="24"/>
        </w:rPr>
        <w:t xml:space="preserve">The teacher looks for and takes advantage of opportunities to teach language (features, functions, genres) in effective ways to clarify linguistic misconceptions in relation to content. </w:t>
      </w:r>
    </w:p>
    <w:p w14:paraId="5FB81991" w14:textId="77777777" w:rsidR="005F4F1D" w:rsidRDefault="005F4F1D" w:rsidP="005F4F1D">
      <w:pPr>
        <w:pStyle w:val="ListParagraph"/>
        <w:numPr>
          <w:ilvl w:val="0"/>
          <w:numId w:val="1"/>
        </w:numPr>
        <w:rPr>
          <w:rFonts w:ascii="Avenir Book" w:hAnsi="Avenir Book"/>
          <w:sz w:val="24"/>
          <w:szCs w:val="24"/>
        </w:rPr>
      </w:pPr>
      <w:r>
        <w:rPr>
          <w:rFonts w:ascii="Avenir Book" w:hAnsi="Avenir Book"/>
          <w:sz w:val="24"/>
          <w:szCs w:val="24"/>
        </w:rPr>
        <w:t xml:space="preserve">The teacher shares language objectives with students in student-friendly terms. </w:t>
      </w:r>
    </w:p>
    <w:p w14:paraId="34B9B5A7" w14:textId="77777777" w:rsidR="005F4F1D" w:rsidRDefault="005F4F1D" w:rsidP="005F4F1D">
      <w:pPr>
        <w:pStyle w:val="ListParagraph"/>
        <w:numPr>
          <w:ilvl w:val="0"/>
          <w:numId w:val="1"/>
        </w:numPr>
        <w:rPr>
          <w:rFonts w:ascii="Avenir Book" w:hAnsi="Avenir Book"/>
          <w:sz w:val="24"/>
          <w:szCs w:val="24"/>
        </w:rPr>
      </w:pPr>
      <w:r>
        <w:rPr>
          <w:rFonts w:ascii="Avenir Book" w:hAnsi="Avenir Book"/>
          <w:sz w:val="24"/>
          <w:szCs w:val="24"/>
        </w:rPr>
        <w:t xml:space="preserve">The teacher models and elicits specific language structures and functions. </w:t>
      </w:r>
    </w:p>
    <w:p w14:paraId="537AA9AC" w14:textId="77777777" w:rsidR="005F4F1D" w:rsidRPr="00B36030" w:rsidRDefault="005F4F1D" w:rsidP="005F4F1D">
      <w:pPr>
        <w:pStyle w:val="ListParagraph"/>
        <w:numPr>
          <w:ilvl w:val="0"/>
          <w:numId w:val="1"/>
        </w:numPr>
        <w:rPr>
          <w:rFonts w:ascii="Avenir Book" w:hAnsi="Avenir Book"/>
          <w:sz w:val="24"/>
          <w:szCs w:val="24"/>
        </w:rPr>
      </w:pPr>
      <w:r>
        <w:rPr>
          <w:rFonts w:ascii="Avenir Book" w:hAnsi="Avenir Book"/>
          <w:sz w:val="24"/>
          <w:szCs w:val="24"/>
        </w:rPr>
        <w:t xml:space="preserve">The teacher’s attention to language (grammar, syntax, discourse) is contextualized within content instruction.  </w:t>
      </w:r>
    </w:p>
    <w:p w14:paraId="23CC1BCE" w14:textId="77777777" w:rsidR="005F4F1D" w:rsidRPr="00B36030" w:rsidRDefault="005F4F1D" w:rsidP="005F4F1D">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59264" behindDoc="0" locked="0" layoutInCell="1" allowOverlap="1" wp14:anchorId="726706CF" wp14:editId="757D168D">
                <wp:simplePos x="0" y="0"/>
                <wp:positionH relativeFrom="column">
                  <wp:posOffset>0</wp:posOffset>
                </wp:positionH>
                <wp:positionV relativeFrom="paragraph">
                  <wp:posOffset>12065</wp:posOffset>
                </wp:positionV>
                <wp:extent cx="6362700" cy="0"/>
                <wp:effectExtent l="12700" t="12700" r="12700" b="12700"/>
                <wp:wrapNone/>
                <wp:docPr id="39" name="Straight Connector 39"/>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EDE60" id="Straight Connector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0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bFyPRt8AAAAK&#13;&#10;AQAADwAAAGRycy9kb3ducmV2LnhtbEyPT0vDQBDF70K/wzKCN7trFalpNkUU8Q8t2FbwusmO2dDs&#13;&#10;bMhu0/jtnXrRy8D8HvPmvXw5+lYM2McmkIarqQKBVAXbUK3hY/d0OQcRkyFr2kCo4RsjLIvJWW4y&#13;&#10;G460wWGbasEmFDOjwaXUZVLGyqE3cRo6JNa+Qu9N4rWvpe3Nkc19K2dK3UpvGuIPznT44LDabw9e&#13;&#10;Q9hV6+b59SasymF4U+8vm+vP0Wl9cT4+LnjcL0AkHNPfBZw6cH4oOFgZDmSjaDVwm8T0DsRJVGrG&#13;&#10;oPwFssjl/wrFDwAAAP//AwBQSwECLQAUAAYACAAAACEAtoM4kv4AAADhAQAAEwAAAAAAAAAAAAAA&#13;&#10;AAAAAAAAW0NvbnRlbnRfVHlwZXNdLnhtbFBLAQItABQABgAIAAAAIQA4/SH/1gAAAJQBAAALAAAA&#13;&#10;AAAAAAAAAAAAAC8BAABfcmVscy8ucmVsc1BLAQItABQABgAIAAAAIQBWaWRaygEAAOgDAAAOAAAA&#13;&#10;AAAAAAAAAAAAAC4CAABkcnMvZTJvRG9jLnhtbFBLAQItABQABgAIAAAAIQBsXI9G3wAAAAoBAAAP&#13;&#10;AAAAAAAAAAAAAAAAACQEAABkcnMvZG93bnJldi54bWxQSwUGAAAAAAQABADzAAAAMAUAAAAA&#13;&#10;" strokecolor="#2f5496" strokeweight="1.5pt">
                <v:stroke linestyle="thinThin" joinstyle="miter" endcap="round"/>
              </v:line>
            </w:pict>
          </mc:Fallback>
        </mc:AlternateContent>
      </w:r>
    </w:p>
    <w:p w14:paraId="68536C06" w14:textId="77777777" w:rsidR="005F4F1D" w:rsidRDefault="005F4F1D" w:rsidP="005F4F1D">
      <w:pPr>
        <w:rPr>
          <w:rFonts w:ascii="Avenir Book" w:hAnsi="Avenir Book"/>
          <w:i/>
        </w:rPr>
      </w:pPr>
      <w:r w:rsidRPr="00B36030">
        <w:rPr>
          <w:rFonts w:ascii="Avenir Book" w:hAnsi="Avenir Book"/>
          <w:b/>
          <w:sz w:val="24"/>
          <w:szCs w:val="24"/>
        </w:rPr>
        <w:t>Examples:</w:t>
      </w:r>
      <w:r>
        <w:rPr>
          <w:rFonts w:ascii="Avenir Book" w:hAnsi="Avenir Book"/>
          <w:b/>
          <w:sz w:val="24"/>
          <w:szCs w:val="24"/>
        </w:rPr>
        <w:t xml:space="preserve">  </w:t>
      </w:r>
    </w:p>
    <w:p w14:paraId="6364193D" w14:textId="77777777" w:rsidR="005F4F1D" w:rsidRDefault="005F4F1D" w:rsidP="005F4F1D">
      <w:pPr>
        <w:ind w:left="720" w:firstLine="0"/>
        <w:rPr>
          <w:rFonts w:ascii="Avenir Book" w:hAnsi="Avenir Book"/>
          <w:i/>
        </w:rPr>
      </w:pPr>
      <w:r w:rsidRPr="00253A63">
        <w:rPr>
          <w:rFonts w:ascii="Avenir Book" w:hAnsi="Avenir Book"/>
        </w:rPr>
        <w:t>1.</w:t>
      </w:r>
      <w:r>
        <w:rPr>
          <w:rFonts w:ascii="Avenir Book" w:hAnsi="Avenir Book"/>
          <w:i/>
        </w:rPr>
        <w:t xml:space="preserve"> A Grade 5 teacher has posters displayed with sentence stems to elicit academic language [for example, for compare contrast: A is</w:t>
      </w:r>
      <w:proofErr w:type="gramStart"/>
      <w:r>
        <w:rPr>
          <w:rFonts w:ascii="Avenir Book" w:hAnsi="Avenir Book"/>
          <w:i/>
        </w:rPr>
        <w:t>….but</w:t>
      </w:r>
      <w:proofErr w:type="gramEnd"/>
      <w:r>
        <w:rPr>
          <w:rFonts w:ascii="Avenir Book" w:hAnsi="Avenir Book"/>
          <w:i/>
        </w:rPr>
        <w:t xml:space="preserve"> B is….; Whereas A is…., B is…..; A and B are alike/similar (differ) in that….; etc.]. The teacher reminds students to use the sentence stems during whole class discussion, small </w:t>
      </w:r>
      <w:proofErr w:type="gramStart"/>
      <w:r>
        <w:rPr>
          <w:rFonts w:ascii="Avenir Book" w:hAnsi="Avenir Book"/>
          <w:i/>
        </w:rPr>
        <w:t>group</w:t>
      </w:r>
      <w:proofErr w:type="gramEnd"/>
      <w:r>
        <w:rPr>
          <w:rFonts w:ascii="Avenir Book" w:hAnsi="Avenir Book"/>
          <w:i/>
        </w:rPr>
        <w:t xml:space="preserve"> or pair work, and writing practice. She pays attention to the phrases students use for expressing compare and contrast and doesn’t accept the same phrase again and again (as she is aware that students have a tendency to overuse the easier phrase, A is</w:t>
      </w:r>
      <w:proofErr w:type="gramStart"/>
      <w:r>
        <w:rPr>
          <w:rFonts w:ascii="Avenir Book" w:hAnsi="Avenir Book"/>
          <w:i/>
        </w:rPr>
        <w:t>….but</w:t>
      </w:r>
      <w:proofErr w:type="gramEnd"/>
      <w:r>
        <w:rPr>
          <w:rFonts w:ascii="Avenir Book" w:hAnsi="Avenir Book"/>
          <w:i/>
        </w:rPr>
        <w:t xml:space="preserve"> B is….). </w:t>
      </w:r>
      <w:proofErr w:type="gramStart"/>
      <w:r>
        <w:rPr>
          <w:rFonts w:ascii="Avenir Book" w:hAnsi="Avenir Book"/>
          <w:i/>
        </w:rPr>
        <w:t>So</w:t>
      </w:r>
      <w:proofErr w:type="gramEnd"/>
      <w:r>
        <w:rPr>
          <w:rFonts w:ascii="Avenir Book" w:hAnsi="Avenir Book"/>
          <w:i/>
        </w:rPr>
        <w:t xml:space="preserve"> when she hears a student use the same (easier) expression, she might say: “Let’s try another way of comparing those two things – look at the poster – what other expression could you use?”</w:t>
      </w:r>
    </w:p>
    <w:p w14:paraId="12292B0E" w14:textId="77777777" w:rsidR="005F4F1D" w:rsidRDefault="005F4F1D" w:rsidP="005F4F1D">
      <w:pPr>
        <w:ind w:left="720"/>
        <w:rPr>
          <w:rFonts w:ascii="Avenir Book" w:hAnsi="Avenir Book"/>
          <w:i/>
        </w:rPr>
      </w:pPr>
    </w:p>
    <w:p w14:paraId="50656F28" w14:textId="77777777" w:rsidR="005F4F1D" w:rsidRPr="00FC4EDE" w:rsidRDefault="005F4F1D" w:rsidP="005F4F1D">
      <w:pPr>
        <w:pStyle w:val="ListParagraph"/>
        <w:numPr>
          <w:ilvl w:val="0"/>
          <w:numId w:val="2"/>
        </w:numPr>
        <w:rPr>
          <w:rFonts w:ascii="Avenir Book" w:hAnsi="Avenir Book"/>
          <w:i/>
        </w:rPr>
      </w:pPr>
      <w:r w:rsidRPr="00FC4EDE">
        <w:rPr>
          <w:rFonts w:ascii="Avenir Book" w:hAnsi="Avenir Book"/>
          <w:i/>
        </w:rPr>
        <w:t xml:space="preserve">A Grade 2 teacher has created a language objective for </w:t>
      </w:r>
      <w:proofErr w:type="gramStart"/>
      <w:r w:rsidRPr="00FC4EDE">
        <w:rPr>
          <w:rFonts w:ascii="Avenir Book" w:hAnsi="Avenir Book"/>
          <w:i/>
        </w:rPr>
        <w:t>comparing and contrasting</w:t>
      </w:r>
      <w:proofErr w:type="gramEnd"/>
      <w:r w:rsidRPr="00FC4EDE">
        <w:rPr>
          <w:rFonts w:ascii="Avenir Book" w:hAnsi="Avenir Book"/>
          <w:i/>
        </w:rPr>
        <w:t xml:space="preserve"> tadpoles and frogs (“Students will write simple and compound sentences to compare and contrast tadpoles and frogs with verbs in the present tense like have, swim, jump, breathe.”). She rewrites the objective in student-friendly language, displays it, and goes over it with students before the activity (“I can write sentences to describe how tadpoles and frogs are the same and different with verbs like have, swim, jump, and breathe.”)</w:t>
      </w:r>
    </w:p>
    <w:p w14:paraId="5E663EC6" w14:textId="77777777" w:rsidR="005F4F1D" w:rsidRDefault="005F4F1D" w:rsidP="005F4F1D">
      <w:pPr>
        <w:rPr>
          <w:rFonts w:ascii="Avenir Book" w:hAnsi="Avenir Book"/>
          <w:i/>
        </w:rPr>
      </w:pPr>
    </w:p>
    <w:p w14:paraId="13832BB1" w14:textId="77777777" w:rsidR="005F4F1D" w:rsidRPr="00FC4EDE" w:rsidRDefault="005F4F1D" w:rsidP="005F4F1D">
      <w:pPr>
        <w:pStyle w:val="ListParagraph"/>
        <w:numPr>
          <w:ilvl w:val="0"/>
          <w:numId w:val="2"/>
        </w:numPr>
        <w:rPr>
          <w:rFonts w:ascii="Avenir Book" w:hAnsi="Avenir Book"/>
          <w:i/>
        </w:rPr>
      </w:pPr>
      <w:r>
        <w:rPr>
          <w:rFonts w:ascii="Avenir Book" w:hAnsi="Avenir Book"/>
          <w:i/>
        </w:rPr>
        <w:t>A Grade 4 teacher brings students’ attention to different ways that participial phrases are used to indicate cause/effect in a geography textbook chapter about landforms (The running water of the river wears away the ground, forming a canyon). For example, she has students circle the cause/effect sentence, highlight the comma in one color and the participle (-</w:t>
      </w:r>
      <w:proofErr w:type="spellStart"/>
      <w:r>
        <w:rPr>
          <w:rFonts w:ascii="Avenir Book" w:hAnsi="Avenir Book"/>
          <w:i/>
        </w:rPr>
        <w:t>ing</w:t>
      </w:r>
      <w:proofErr w:type="spellEnd"/>
      <w:r>
        <w:rPr>
          <w:rFonts w:ascii="Avenir Book" w:hAnsi="Avenir Book"/>
          <w:i/>
        </w:rPr>
        <w:t xml:space="preserve"> form) in another. Later students create these cause/effect sentences to describe the formation of landforms. </w:t>
      </w:r>
    </w:p>
    <w:p w14:paraId="2A2FDF26" w14:textId="77777777" w:rsidR="005F4F1D" w:rsidRDefault="005F4F1D" w:rsidP="005F4F1D">
      <w:pPr>
        <w:ind w:firstLine="0"/>
        <w:rPr>
          <w:rFonts w:ascii="Avenir Book" w:hAnsi="Avenir Book"/>
          <w:i/>
          <w:sz w:val="24"/>
          <w:szCs w:val="24"/>
        </w:rPr>
      </w:pPr>
    </w:p>
    <w:p w14:paraId="099070FA" w14:textId="77777777" w:rsidR="005F4F1D" w:rsidRPr="00B36030" w:rsidRDefault="005F4F1D" w:rsidP="005F4F1D">
      <w:pPr>
        <w:rPr>
          <w:rFonts w:ascii="Avenir Book" w:hAnsi="Avenir Book"/>
          <w:i/>
          <w:sz w:val="24"/>
          <w:szCs w:val="24"/>
        </w:rPr>
      </w:pPr>
      <w:r>
        <w:rPr>
          <w:rFonts w:ascii="Avenir Book" w:hAnsi="Avenir Book"/>
          <w:i/>
          <w:sz w:val="24"/>
          <w:szCs w:val="24"/>
        </w:rPr>
        <w:br w:type="page"/>
      </w:r>
    </w:p>
    <w:tbl>
      <w:tblPr>
        <w:tblStyle w:val="TableGrid"/>
        <w:tblW w:w="0" w:type="auto"/>
        <w:shd w:val="clear" w:color="auto" w:fill="F2F2F2" w:themeFill="background1" w:themeFillShade="F2"/>
        <w:tblLook w:val="04A0" w:firstRow="1" w:lastRow="0" w:firstColumn="1" w:lastColumn="0" w:noHBand="0" w:noVBand="1"/>
      </w:tblPr>
      <w:tblGrid>
        <w:gridCol w:w="9710"/>
      </w:tblGrid>
      <w:tr w:rsidR="005F4F1D" w14:paraId="16D54763" w14:textId="77777777" w:rsidTr="009175A8">
        <w:tc>
          <w:tcPr>
            <w:tcW w:w="10790" w:type="dxa"/>
            <w:shd w:val="clear" w:color="auto" w:fill="FCFBFD"/>
          </w:tcPr>
          <w:p w14:paraId="054AD4D5" w14:textId="77777777" w:rsidR="005F4F1D" w:rsidRDefault="005F4F1D" w:rsidP="009175A8">
            <w:pPr>
              <w:ind w:firstLine="0"/>
              <w:rPr>
                <w:rFonts w:ascii="Avenir Book" w:hAnsi="Avenir Book"/>
                <w:b/>
                <w:sz w:val="24"/>
                <w:szCs w:val="24"/>
              </w:rPr>
            </w:pPr>
            <w:r w:rsidRPr="00B36030">
              <w:rPr>
                <w:rFonts w:ascii="Avenir Book" w:hAnsi="Avenir Book"/>
                <w:b/>
                <w:sz w:val="24"/>
                <w:szCs w:val="24"/>
              </w:rPr>
              <w:lastRenderedPageBreak/>
              <w:t>My notes about this strand:</w:t>
            </w:r>
          </w:p>
          <w:p w14:paraId="22D390B9" w14:textId="77777777" w:rsidR="005F4F1D" w:rsidRDefault="005F4F1D" w:rsidP="009175A8">
            <w:pPr>
              <w:rPr>
                <w:rFonts w:ascii="Avenir Book" w:hAnsi="Avenir Book"/>
                <w:b/>
                <w:sz w:val="24"/>
                <w:szCs w:val="24"/>
              </w:rPr>
            </w:pPr>
          </w:p>
          <w:p w14:paraId="2963DC87" w14:textId="77777777" w:rsidR="005F4F1D" w:rsidRDefault="005F4F1D" w:rsidP="009175A8">
            <w:pPr>
              <w:rPr>
                <w:rFonts w:ascii="Avenir Book" w:hAnsi="Avenir Book"/>
                <w:b/>
                <w:sz w:val="24"/>
                <w:szCs w:val="24"/>
              </w:rPr>
            </w:pPr>
          </w:p>
          <w:p w14:paraId="77100048" w14:textId="77777777" w:rsidR="005F4F1D" w:rsidRDefault="005F4F1D" w:rsidP="009175A8">
            <w:pPr>
              <w:rPr>
                <w:rFonts w:ascii="Avenir Book" w:hAnsi="Avenir Book"/>
                <w:b/>
                <w:sz w:val="24"/>
                <w:szCs w:val="24"/>
              </w:rPr>
            </w:pPr>
          </w:p>
          <w:p w14:paraId="3BE7B0CF" w14:textId="77777777" w:rsidR="005F4F1D" w:rsidRDefault="005F4F1D" w:rsidP="009175A8">
            <w:pPr>
              <w:rPr>
                <w:rFonts w:ascii="Avenir Book" w:hAnsi="Avenir Book"/>
                <w:b/>
                <w:sz w:val="24"/>
                <w:szCs w:val="24"/>
              </w:rPr>
            </w:pPr>
          </w:p>
          <w:p w14:paraId="4276C958" w14:textId="77777777" w:rsidR="005F4F1D" w:rsidRDefault="005F4F1D" w:rsidP="009175A8">
            <w:pPr>
              <w:rPr>
                <w:rFonts w:ascii="Avenir Book" w:hAnsi="Avenir Book"/>
                <w:b/>
                <w:sz w:val="24"/>
                <w:szCs w:val="24"/>
              </w:rPr>
            </w:pPr>
          </w:p>
          <w:p w14:paraId="62170E22" w14:textId="4A48BA57" w:rsidR="005F4F1D" w:rsidRDefault="005F4F1D" w:rsidP="009175A8">
            <w:pPr>
              <w:rPr>
                <w:rFonts w:ascii="Avenir Book" w:hAnsi="Avenir Book"/>
                <w:b/>
                <w:sz w:val="24"/>
                <w:szCs w:val="24"/>
              </w:rPr>
            </w:pPr>
          </w:p>
          <w:p w14:paraId="63217F09" w14:textId="17135789" w:rsidR="002F7D1B" w:rsidRDefault="002F7D1B" w:rsidP="009175A8">
            <w:pPr>
              <w:rPr>
                <w:rFonts w:ascii="Avenir Book" w:hAnsi="Avenir Book"/>
                <w:b/>
                <w:sz w:val="24"/>
                <w:szCs w:val="24"/>
              </w:rPr>
            </w:pPr>
          </w:p>
          <w:p w14:paraId="5C11DF63" w14:textId="34B3B0C8" w:rsidR="002F7D1B" w:rsidRDefault="002F7D1B" w:rsidP="009175A8">
            <w:pPr>
              <w:rPr>
                <w:rFonts w:ascii="Avenir Book" w:hAnsi="Avenir Book"/>
                <w:b/>
                <w:sz w:val="24"/>
                <w:szCs w:val="24"/>
              </w:rPr>
            </w:pPr>
          </w:p>
          <w:p w14:paraId="6C91BDFF" w14:textId="2E32DB92" w:rsidR="002F7D1B" w:rsidRDefault="002F7D1B" w:rsidP="009175A8">
            <w:pPr>
              <w:rPr>
                <w:rFonts w:ascii="Avenir Book" w:hAnsi="Avenir Book"/>
                <w:b/>
                <w:sz w:val="24"/>
                <w:szCs w:val="24"/>
              </w:rPr>
            </w:pPr>
          </w:p>
          <w:p w14:paraId="701E344C" w14:textId="77777777" w:rsidR="002F7D1B" w:rsidRDefault="002F7D1B" w:rsidP="009175A8">
            <w:pPr>
              <w:rPr>
                <w:rFonts w:ascii="Avenir Book" w:hAnsi="Avenir Book"/>
                <w:b/>
                <w:sz w:val="24"/>
                <w:szCs w:val="24"/>
              </w:rPr>
            </w:pPr>
          </w:p>
          <w:p w14:paraId="29860E09" w14:textId="77777777" w:rsidR="005F4F1D" w:rsidRDefault="005F4F1D" w:rsidP="009175A8">
            <w:pPr>
              <w:ind w:firstLine="0"/>
              <w:rPr>
                <w:rFonts w:ascii="Avenir Book" w:hAnsi="Avenir Book"/>
                <w:b/>
                <w:sz w:val="24"/>
                <w:szCs w:val="24"/>
              </w:rPr>
            </w:pPr>
          </w:p>
        </w:tc>
      </w:tr>
      <w:tr w:rsidR="005F4F1D" w14:paraId="50AFFC11" w14:textId="77777777" w:rsidTr="009175A8">
        <w:tc>
          <w:tcPr>
            <w:tcW w:w="10790" w:type="dxa"/>
            <w:shd w:val="clear" w:color="auto" w:fill="FCFBFD"/>
          </w:tcPr>
          <w:p w14:paraId="0F206BD2" w14:textId="77777777" w:rsidR="005F4F1D" w:rsidRDefault="005F4F1D" w:rsidP="009175A8">
            <w:pPr>
              <w:ind w:firstLine="0"/>
              <w:rPr>
                <w:rFonts w:ascii="Avenir Book" w:hAnsi="Avenir Book"/>
                <w:b/>
                <w:sz w:val="24"/>
                <w:szCs w:val="24"/>
              </w:rPr>
            </w:pPr>
            <w:r w:rsidRPr="00B36030">
              <w:rPr>
                <w:rFonts w:ascii="Avenir Book" w:hAnsi="Avenir Book"/>
                <w:b/>
                <w:sz w:val="24"/>
                <w:szCs w:val="24"/>
              </w:rPr>
              <w:t>What I’ve tried / what I’ve seen:</w:t>
            </w:r>
          </w:p>
          <w:p w14:paraId="69D51C5F" w14:textId="77777777" w:rsidR="005F4F1D" w:rsidRDefault="005F4F1D" w:rsidP="009175A8">
            <w:pPr>
              <w:rPr>
                <w:rFonts w:ascii="Avenir Book" w:hAnsi="Avenir Book"/>
                <w:b/>
                <w:sz w:val="24"/>
                <w:szCs w:val="24"/>
              </w:rPr>
            </w:pPr>
          </w:p>
          <w:p w14:paraId="2FAE547C" w14:textId="77777777" w:rsidR="005F4F1D" w:rsidRDefault="005F4F1D" w:rsidP="009175A8">
            <w:pPr>
              <w:rPr>
                <w:rFonts w:ascii="Avenir Book" w:hAnsi="Avenir Book"/>
                <w:b/>
                <w:sz w:val="24"/>
                <w:szCs w:val="24"/>
              </w:rPr>
            </w:pPr>
          </w:p>
          <w:p w14:paraId="4DEBE912" w14:textId="77777777" w:rsidR="005F4F1D" w:rsidRDefault="005F4F1D" w:rsidP="009175A8">
            <w:pPr>
              <w:rPr>
                <w:rFonts w:ascii="Avenir Book" w:hAnsi="Avenir Book"/>
                <w:b/>
                <w:sz w:val="24"/>
                <w:szCs w:val="24"/>
              </w:rPr>
            </w:pPr>
          </w:p>
          <w:p w14:paraId="6E593113" w14:textId="77777777" w:rsidR="005F4F1D" w:rsidRDefault="005F4F1D" w:rsidP="009175A8">
            <w:pPr>
              <w:ind w:firstLine="0"/>
              <w:rPr>
                <w:rFonts w:ascii="Avenir Book" w:hAnsi="Avenir Book"/>
                <w:b/>
                <w:sz w:val="24"/>
                <w:szCs w:val="24"/>
              </w:rPr>
            </w:pPr>
          </w:p>
          <w:p w14:paraId="6EBCA86D" w14:textId="77777777" w:rsidR="005F4F1D" w:rsidRDefault="005F4F1D" w:rsidP="009175A8">
            <w:pPr>
              <w:ind w:firstLine="0"/>
              <w:rPr>
                <w:rFonts w:ascii="Avenir Book" w:hAnsi="Avenir Book"/>
                <w:b/>
                <w:sz w:val="24"/>
                <w:szCs w:val="24"/>
              </w:rPr>
            </w:pPr>
          </w:p>
          <w:p w14:paraId="5696479F" w14:textId="51C933A8" w:rsidR="005F4F1D" w:rsidRDefault="005F4F1D" w:rsidP="009175A8">
            <w:pPr>
              <w:rPr>
                <w:rFonts w:ascii="Avenir Book" w:hAnsi="Avenir Book"/>
                <w:b/>
                <w:sz w:val="24"/>
                <w:szCs w:val="24"/>
              </w:rPr>
            </w:pPr>
          </w:p>
          <w:p w14:paraId="2ECF8B2D" w14:textId="6B1AFA56" w:rsidR="002F7D1B" w:rsidRDefault="002F7D1B" w:rsidP="009175A8">
            <w:pPr>
              <w:rPr>
                <w:rFonts w:ascii="Avenir Book" w:hAnsi="Avenir Book"/>
                <w:b/>
                <w:sz w:val="24"/>
                <w:szCs w:val="24"/>
              </w:rPr>
            </w:pPr>
          </w:p>
          <w:p w14:paraId="0502AFE7" w14:textId="5322F1BB" w:rsidR="002F7D1B" w:rsidRDefault="002F7D1B" w:rsidP="009175A8">
            <w:pPr>
              <w:rPr>
                <w:rFonts w:ascii="Avenir Book" w:hAnsi="Avenir Book"/>
                <w:b/>
                <w:sz w:val="24"/>
                <w:szCs w:val="24"/>
              </w:rPr>
            </w:pPr>
          </w:p>
          <w:p w14:paraId="7EA07157" w14:textId="6C2911B6" w:rsidR="002F7D1B" w:rsidRDefault="002F7D1B" w:rsidP="009175A8">
            <w:pPr>
              <w:rPr>
                <w:rFonts w:ascii="Avenir Book" w:hAnsi="Avenir Book"/>
                <w:b/>
                <w:sz w:val="24"/>
                <w:szCs w:val="24"/>
              </w:rPr>
            </w:pPr>
          </w:p>
          <w:p w14:paraId="7E995DBD" w14:textId="5CAE07C8" w:rsidR="002F7D1B" w:rsidRDefault="002F7D1B" w:rsidP="009175A8">
            <w:pPr>
              <w:rPr>
                <w:rFonts w:ascii="Avenir Book" w:hAnsi="Avenir Book"/>
                <w:b/>
                <w:sz w:val="24"/>
                <w:szCs w:val="24"/>
              </w:rPr>
            </w:pPr>
          </w:p>
          <w:p w14:paraId="1B6D61B2" w14:textId="77777777" w:rsidR="002F7D1B" w:rsidRDefault="002F7D1B" w:rsidP="009175A8">
            <w:pPr>
              <w:rPr>
                <w:rFonts w:ascii="Avenir Book" w:hAnsi="Avenir Book"/>
                <w:b/>
                <w:sz w:val="24"/>
                <w:szCs w:val="24"/>
              </w:rPr>
            </w:pPr>
          </w:p>
          <w:p w14:paraId="5E467980" w14:textId="77777777" w:rsidR="005F4F1D" w:rsidRDefault="005F4F1D" w:rsidP="009175A8">
            <w:pPr>
              <w:ind w:firstLine="0"/>
              <w:rPr>
                <w:rFonts w:ascii="Avenir Book" w:hAnsi="Avenir Book"/>
                <w:b/>
                <w:sz w:val="24"/>
                <w:szCs w:val="24"/>
              </w:rPr>
            </w:pPr>
          </w:p>
        </w:tc>
      </w:tr>
      <w:tr w:rsidR="005F4F1D" w14:paraId="66BF625B" w14:textId="77777777" w:rsidTr="009175A8">
        <w:tc>
          <w:tcPr>
            <w:tcW w:w="10790" w:type="dxa"/>
            <w:shd w:val="clear" w:color="auto" w:fill="FCFBFD"/>
          </w:tcPr>
          <w:p w14:paraId="0A65E67B" w14:textId="77777777" w:rsidR="005F4F1D" w:rsidRDefault="005F4F1D" w:rsidP="009175A8">
            <w:pPr>
              <w:ind w:firstLine="0"/>
              <w:rPr>
                <w:rFonts w:ascii="Avenir Book" w:hAnsi="Avenir Book"/>
                <w:b/>
                <w:sz w:val="24"/>
                <w:szCs w:val="24"/>
              </w:rPr>
            </w:pPr>
            <w:r w:rsidRPr="00B36030">
              <w:rPr>
                <w:rFonts w:ascii="Avenir Book" w:hAnsi="Avenir Book"/>
                <w:b/>
                <w:sz w:val="24"/>
                <w:szCs w:val="24"/>
              </w:rPr>
              <w:t>Goals I have:</w:t>
            </w:r>
          </w:p>
          <w:p w14:paraId="0247A90C" w14:textId="77777777" w:rsidR="005F4F1D" w:rsidRDefault="005F4F1D" w:rsidP="009175A8">
            <w:pPr>
              <w:ind w:firstLine="0"/>
              <w:rPr>
                <w:rFonts w:ascii="Avenir Book" w:hAnsi="Avenir Book"/>
                <w:b/>
                <w:sz w:val="24"/>
                <w:szCs w:val="24"/>
              </w:rPr>
            </w:pPr>
          </w:p>
          <w:p w14:paraId="122CD2DB" w14:textId="77777777" w:rsidR="005F4F1D" w:rsidRDefault="005F4F1D" w:rsidP="009175A8">
            <w:pPr>
              <w:ind w:firstLine="0"/>
              <w:rPr>
                <w:rFonts w:ascii="Avenir Book" w:hAnsi="Avenir Book"/>
                <w:b/>
                <w:sz w:val="24"/>
                <w:szCs w:val="24"/>
              </w:rPr>
            </w:pPr>
          </w:p>
          <w:p w14:paraId="5CA1D674" w14:textId="4E499B91" w:rsidR="005F4F1D" w:rsidRDefault="005F4F1D" w:rsidP="009175A8">
            <w:pPr>
              <w:ind w:firstLine="0"/>
              <w:rPr>
                <w:rFonts w:ascii="Avenir Book" w:hAnsi="Avenir Book"/>
                <w:b/>
                <w:sz w:val="24"/>
                <w:szCs w:val="24"/>
              </w:rPr>
            </w:pPr>
          </w:p>
          <w:p w14:paraId="78E1E276" w14:textId="0CB9D270" w:rsidR="002F7D1B" w:rsidRDefault="002F7D1B" w:rsidP="009175A8">
            <w:pPr>
              <w:ind w:firstLine="0"/>
              <w:rPr>
                <w:rFonts w:ascii="Avenir Book" w:hAnsi="Avenir Book"/>
                <w:b/>
                <w:sz w:val="24"/>
                <w:szCs w:val="24"/>
              </w:rPr>
            </w:pPr>
          </w:p>
          <w:p w14:paraId="4FCAD90B" w14:textId="33F56A57" w:rsidR="002F7D1B" w:rsidRDefault="002F7D1B" w:rsidP="009175A8">
            <w:pPr>
              <w:ind w:firstLine="0"/>
              <w:rPr>
                <w:rFonts w:ascii="Avenir Book" w:hAnsi="Avenir Book"/>
                <w:b/>
                <w:sz w:val="24"/>
                <w:szCs w:val="24"/>
              </w:rPr>
            </w:pPr>
          </w:p>
          <w:p w14:paraId="68FD624C" w14:textId="5BB0DD84" w:rsidR="002F7D1B" w:rsidRDefault="002F7D1B" w:rsidP="009175A8">
            <w:pPr>
              <w:ind w:firstLine="0"/>
              <w:rPr>
                <w:rFonts w:ascii="Avenir Book" w:hAnsi="Avenir Book"/>
                <w:b/>
                <w:sz w:val="24"/>
                <w:szCs w:val="24"/>
              </w:rPr>
            </w:pPr>
          </w:p>
          <w:p w14:paraId="2B2EFDFA" w14:textId="44D21E4F" w:rsidR="002F7D1B" w:rsidRDefault="002F7D1B" w:rsidP="009175A8">
            <w:pPr>
              <w:ind w:firstLine="0"/>
              <w:rPr>
                <w:rFonts w:ascii="Avenir Book" w:hAnsi="Avenir Book"/>
                <w:b/>
                <w:sz w:val="24"/>
                <w:szCs w:val="24"/>
              </w:rPr>
            </w:pPr>
          </w:p>
          <w:p w14:paraId="4BE1A945" w14:textId="2B279D7A" w:rsidR="002F7D1B" w:rsidRDefault="002F7D1B" w:rsidP="009175A8">
            <w:pPr>
              <w:ind w:firstLine="0"/>
              <w:rPr>
                <w:rFonts w:ascii="Avenir Book" w:hAnsi="Avenir Book"/>
                <w:b/>
                <w:sz w:val="24"/>
                <w:szCs w:val="24"/>
              </w:rPr>
            </w:pPr>
          </w:p>
          <w:p w14:paraId="29D109E5" w14:textId="77777777" w:rsidR="002F7D1B" w:rsidRDefault="002F7D1B" w:rsidP="009175A8">
            <w:pPr>
              <w:ind w:firstLine="0"/>
              <w:rPr>
                <w:rFonts w:ascii="Avenir Book" w:hAnsi="Avenir Book"/>
                <w:b/>
                <w:sz w:val="24"/>
                <w:szCs w:val="24"/>
              </w:rPr>
            </w:pPr>
          </w:p>
          <w:p w14:paraId="47AD0824" w14:textId="77777777" w:rsidR="005F4F1D" w:rsidRDefault="005F4F1D" w:rsidP="009175A8">
            <w:pPr>
              <w:ind w:firstLine="0"/>
              <w:rPr>
                <w:rFonts w:ascii="Avenir Book" w:hAnsi="Avenir Book"/>
                <w:b/>
                <w:sz w:val="24"/>
                <w:szCs w:val="24"/>
              </w:rPr>
            </w:pPr>
          </w:p>
          <w:p w14:paraId="541E2B69" w14:textId="77777777" w:rsidR="005F4F1D" w:rsidRDefault="005F4F1D" w:rsidP="009175A8">
            <w:pPr>
              <w:ind w:firstLine="0"/>
              <w:rPr>
                <w:rFonts w:ascii="Avenir Book" w:hAnsi="Avenir Book"/>
                <w:b/>
                <w:sz w:val="24"/>
                <w:szCs w:val="24"/>
              </w:rPr>
            </w:pPr>
          </w:p>
          <w:p w14:paraId="24744F49" w14:textId="77777777" w:rsidR="005F4F1D" w:rsidRDefault="005F4F1D" w:rsidP="009175A8">
            <w:pPr>
              <w:ind w:firstLine="0"/>
              <w:rPr>
                <w:rFonts w:ascii="Avenir Book" w:hAnsi="Avenir Book"/>
                <w:b/>
                <w:sz w:val="24"/>
                <w:szCs w:val="24"/>
              </w:rPr>
            </w:pPr>
          </w:p>
          <w:p w14:paraId="1D126BD4" w14:textId="77777777" w:rsidR="005F4F1D" w:rsidRDefault="005F4F1D" w:rsidP="009175A8">
            <w:pPr>
              <w:ind w:firstLine="0"/>
              <w:rPr>
                <w:rFonts w:ascii="Avenir Book" w:hAnsi="Avenir Book"/>
                <w:b/>
                <w:sz w:val="24"/>
                <w:szCs w:val="24"/>
              </w:rPr>
            </w:pPr>
          </w:p>
        </w:tc>
      </w:tr>
      <w:tr w:rsidR="005F4F1D" w14:paraId="6A945AEE" w14:textId="77777777" w:rsidTr="009175A8">
        <w:tc>
          <w:tcPr>
            <w:tcW w:w="10790" w:type="dxa"/>
            <w:shd w:val="clear" w:color="auto" w:fill="FCFBFD"/>
          </w:tcPr>
          <w:p w14:paraId="572D1BB1" w14:textId="77777777" w:rsidR="005F4F1D" w:rsidRDefault="005F4F1D" w:rsidP="009175A8">
            <w:pPr>
              <w:ind w:firstLine="0"/>
              <w:rPr>
                <w:rFonts w:ascii="Avenir Book" w:hAnsi="Avenir Book"/>
                <w:b/>
                <w:sz w:val="24"/>
                <w:szCs w:val="24"/>
              </w:rPr>
            </w:pPr>
            <w:r>
              <w:rPr>
                <w:rFonts w:ascii="Avenir Book" w:hAnsi="Avenir Book"/>
                <w:b/>
                <w:sz w:val="24"/>
                <w:szCs w:val="24"/>
              </w:rPr>
              <w:lastRenderedPageBreak/>
              <w:t xml:space="preserve">What I’d like to know more about / questions: </w:t>
            </w:r>
          </w:p>
          <w:p w14:paraId="788C3EF2" w14:textId="77777777" w:rsidR="005F4F1D" w:rsidRDefault="005F4F1D" w:rsidP="009175A8">
            <w:pPr>
              <w:ind w:firstLine="0"/>
              <w:rPr>
                <w:rFonts w:ascii="Avenir Book" w:hAnsi="Avenir Book"/>
                <w:b/>
                <w:sz w:val="24"/>
                <w:szCs w:val="24"/>
              </w:rPr>
            </w:pPr>
          </w:p>
          <w:p w14:paraId="3757CE77" w14:textId="77777777" w:rsidR="005F4F1D" w:rsidRDefault="005F4F1D" w:rsidP="009175A8">
            <w:pPr>
              <w:rPr>
                <w:rFonts w:ascii="Avenir Book" w:hAnsi="Avenir Book"/>
                <w:b/>
                <w:sz w:val="24"/>
                <w:szCs w:val="24"/>
              </w:rPr>
            </w:pPr>
          </w:p>
          <w:p w14:paraId="3E986B25" w14:textId="77777777" w:rsidR="005F4F1D" w:rsidRDefault="005F4F1D" w:rsidP="009175A8">
            <w:pPr>
              <w:rPr>
                <w:rFonts w:ascii="Avenir Book" w:hAnsi="Avenir Book"/>
                <w:b/>
                <w:sz w:val="24"/>
                <w:szCs w:val="24"/>
              </w:rPr>
            </w:pPr>
          </w:p>
          <w:p w14:paraId="785341F4" w14:textId="77777777" w:rsidR="005F4F1D" w:rsidRDefault="005F4F1D" w:rsidP="009175A8">
            <w:pPr>
              <w:ind w:firstLine="0"/>
              <w:rPr>
                <w:rFonts w:ascii="Avenir Book" w:hAnsi="Avenir Book"/>
                <w:b/>
                <w:sz w:val="24"/>
                <w:szCs w:val="24"/>
              </w:rPr>
            </w:pPr>
          </w:p>
          <w:p w14:paraId="2D1633D7" w14:textId="77777777" w:rsidR="005F4F1D" w:rsidRDefault="005F4F1D" w:rsidP="009175A8">
            <w:pPr>
              <w:rPr>
                <w:rFonts w:ascii="Avenir Book" w:hAnsi="Avenir Book"/>
                <w:b/>
                <w:sz w:val="24"/>
                <w:szCs w:val="24"/>
              </w:rPr>
            </w:pPr>
          </w:p>
          <w:p w14:paraId="47CF7EDF" w14:textId="53754EFC" w:rsidR="005F4F1D" w:rsidRDefault="005F4F1D" w:rsidP="009175A8">
            <w:pPr>
              <w:rPr>
                <w:rFonts w:ascii="Avenir Book" w:hAnsi="Avenir Book"/>
                <w:b/>
                <w:sz w:val="24"/>
                <w:szCs w:val="24"/>
              </w:rPr>
            </w:pPr>
          </w:p>
          <w:p w14:paraId="56640D9C" w14:textId="576B015F" w:rsidR="002F7D1B" w:rsidRDefault="002F7D1B" w:rsidP="009175A8">
            <w:pPr>
              <w:rPr>
                <w:rFonts w:ascii="Avenir Book" w:hAnsi="Avenir Book"/>
                <w:b/>
                <w:sz w:val="24"/>
                <w:szCs w:val="24"/>
              </w:rPr>
            </w:pPr>
          </w:p>
          <w:p w14:paraId="3F208256" w14:textId="5D34FB80" w:rsidR="002F7D1B" w:rsidRDefault="002F7D1B" w:rsidP="009175A8">
            <w:pPr>
              <w:rPr>
                <w:rFonts w:ascii="Avenir Book" w:hAnsi="Avenir Book"/>
                <w:b/>
                <w:sz w:val="24"/>
                <w:szCs w:val="24"/>
              </w:rPr>
            </w:pPr>
          </w:p>
          <w:p w14:paraId="54A14AAB" w14:textId="4ABA74E9" w:rsidR="002F7D1B" w:rsidRDefault="002F7D1B" w:rsidP="009175A8">
            <w:pPr>
              <w:rPr>
                <w:rFonts w:ascii="Avenir Book" w:hAnsi="Avenir Book"/>
                <w:b/>
                <w:sz w:val="24"/>
                <w:szCs w:val="24"/>
              </w:rPr>
            </w:pPr>
          </w:p>
          <w:p w14:paraId="6E23F2F9" w14:textId="742D1C9C" w:rsidR="002F7D1B" w:rsidRDefault="002F7D1B" w:rsidP="009175A8">
            <w:pPr>
              <w:rPr>
                <w:rFonts w:ascii="Avenir Book" w:hAnsi="Avenir Book"/>
                <w:b/>
                <w:sz w:val="24"/>
                <w:szCs w:val="24"/>
              </w:rPr>
            </w:pPr>
          </w:p>
          <w:p w14:paraId="01AF8B14" w14:textId="4677423A" w:rsidR="002F7D1B" w:rsidRDefault="002F7D1B" w:rsidP="009175A8">
            <w:pPr>
              <w:rPr>
                <w:rFonts w:ascii="Avenir Book" w:hAnsi="Avenir Book"/>
                <w:b/>
                <w:sz w:val="24"/>
                <w:szCs w:val="24"/>
              </w:rPr>
            </w:pPr>
          </w:p>
          <w:p w14:paraId="68347B3E" w14:textId="77777777" w:rsidR="002F7D1B" w:rsidRDefault="002F7D1B" w:rsidP="009175A8">
            <w:pPr>
              <w:rPr>
                <w:rFonts w:ascii="Avenir Book" w:hAnsi="Avenir Book"/>
                <w:b/>
                <w:sz w:val="24"/>
                <w:szCs w:val="24"/>
              </w:rPr>
            </w:pPr>
          </w:p>
          <w:p w14:paraId="7E42FA96" w14:textId="77777777" w:rsidR="005F4F1D" w:rsidRDefault="005F4F1D" w:rsidP="009175A8">
            <w:pPr>
              <w:ind w:firstLine="0"/>
              <w:rPr>
                <w:rFonts w:ascii="Avenir Book" w:hAnsi="Avenir Book"/>
                <w:b/>
                <w:sz w:val="24"/>
                <w:szCs w:val="24"/>
              </w:rPr>
            </w:pPr>
          </w:p>
        </w:tc>
      </w:tr>
      <w:tr w:rsidR="005F4F1D" w14:paraId="677C7D8D" w14:textId="77777777" w:rsidTr="009175A8">
        <w:tc>
          <w:tcPr>
            <w:tcW w:w="10790" w:type="dxa"/>
            <w:shd w:val="clear" w:color="auto" w:fill="FCFBFD"/>
          </w:tcPr>
          <w:p w14:paraId="587141D6" w14:textId="77777777" w:rsidR="005F4F1D" w:rsidRDefault="005F4F1D" w:rsidP="009175A8">
            <w:pPr>
              <w:ind w:firstLine="0"/>
              <w:rPr>
                <w:rFonts w:ascii="Avenir Book" w:hAnsi="Avenir Book"/>
                <w:b/>
                <w:sz w:val="24"/>
                <w:szCs w:val="24"/>
              </w:rPr>
            </w:pPr>
            <w:r>
              <w:rPr>
                <w:rFonts w:ascii="Avenir Book" w:hAnsi="Avenir Book"/>
                <w:b/>
                <w:sz w:val="24"/>
                <w:szCs w:val="24"/>
              </w:rPr>
              <w:t>Resources:</w:t>
            </w:r>
          </w:p>
          <w:p w14:paraId="0BF7A5BB" w14:textId="77777777" w:rsidR="005F4F1D" w:rsidRDefault="005F4F1D" w:rsidP="009175A8">
            <w:pPr>
              <w:ind w:firstLine="0"/>
              <w:rPr>
                <w:rFonts w:ascii="Avenir Book" w:hAnsi="Avenir Book"/>
                <w:b/>
                <w:sz w:val="24"/>
                <w:szCs w:val="24"/>
              </w:rPr>
            </w:pPr>
          </w:p>
          <w:p w14:paraId="369DBB7E" w14:textId="77777777" w:rsidR="005F4F1D" w:rsidRDefault="005F4F1D" w:rsidP="009175A8">
            <w:pPr>
              <w:ind w:firstLine="0"/>
              <w:rPr>
                <w:rFonts w:ascii="Avenir Book" w:hAnsi="Avenir Book"/>
                <w:b/>
                <w:sz w:val="24"/>
                <w:szCs w:val="24"/>
              </w:rPr>
            </w:pPr>
          </w:p>
          <w:p w14:paraId="5C2EB254" w14:textId="77777777" w:rsidR="005F4F1D" w:rsidRDefault="005F4F1D" w:rsidP="009175A8">
            <w:pPr>
              <w:ind w:firstLine="0"/>
              <w:rPr>
                <w:rFonts w:ascii="Avenir Book" w:hAnsi="Avenir Book"/>
                <w:b/>
                <w:sz w:val="24"/>
                <w:szCs w:val="24"/>
              </w:rPr>
            </w:pPr>
          </w:p>
          <w:p w14:paraId="067C2D64" w14:textId="4068F801" w:rsidR="005F4F1D" w:rsidRDefault="005F4F1D" w:rsidP="009175A8">
            <w:pPr>
              <w:ind w:firstLine="0"/>
              <w:rPr>
                <w:rFonts w:ascii="Avenir Book" w:hAnsi="Avenir Book"/>
                <w:b/>
                <w:sz w:val="24"/>
                <w:szCs w:val="24"/>
              </w:rPr>
            </w:pPr>
          </w:p>
          <w:p w14:paraId="15FF0938" w14:textId="74116E6D" w:rsidR="002F7D1B" w:rsidRDefault="002F7D1B" w:rsidP="009175A8">
            <w:pPr>
              <w:ind w:firstLine="0"/>
              <w:rPr>
                <w:rFonts w:ascii="Avenir Book" w:hAnsi="Avenir Book"/>
                <w:b/>
                <w:sz w:val="24"/>
                <w:szCs w:val="24"/>
              </w:rPr>
            </w:pPr>
          </w:p>
          <w:p w14:paraId="5BC63791" w14:textId="5E4EAC23" w:rsidR="002F7D1B" w:rsidRDefault="002F7D1B" w:rsidP="009175A8">
            <w:pPr>
              <w:ind w:firstLine="0"/>
              <w:rPr>
                <w:rFonts w:ascii="Avenir Book" w:hAnsi="Avenir Book"/>
                <w:b/>
                <w:sz w:val="24"/>
                <w:szCs w:val="24"/>
              </w:rPr>
            </w:pPr>
          </w:p>
          <w:p w14:paraId="0B2E9B3A" w14:textId="1605B1C0" w:rsidR="002F7D1B" w:rsidRDefault="002F7D1B" w:rsidP="009175A8">
            <w:pPr>
              <w:ind w:firstLine="0"/>
              <w:rPr>
                <w:rFonts w:ascii="Avenir Book" w:hAnsi="Avenir Book"/>
                <w:b/>
                <w:sz w:val="24"/>
                <w:szCs w:val="24"/>
              </w:rPr>
            </w:pPr>
          </w:p>
          <w:p w14:paraId="7380D6A2" w14:textId="30B6F46C" w:rsidR="002F7D1B" w:rsidRDefault="002F7D1B" w:rsidP="009175A8">
            <w:pPr>
              <w:ind w:firstLine="0"/>
              <w:rPr>
                <w:rFonts w:ascii="Avenir Book" w:hAnsi="Avenir Book"/>
                <w:b/>
                <w:sz w:val="24"/>
                <w:szCs w:val="24"/>
              </w:rPr>
            </w:pPr>
          </w:p>
          <w:p w14:paraId="75CB988A" w14:textId="77777777" w:rsidR="002F7D1B" w:rsidRDefault="002F7D1B" w:rsidP="009175A8">
            <w:pPr>
              <w:ind w:firstLine="0"/>
              <w:rPr>
                <w:rFonts w:ascii="Avenir Book" w:hAnsi="Avenir Book"/>
                <w:b/>
                <w:sz w:val="24"/>
                <w:szCs w:val="24"/>
              </w:rPr>
            </w:pPr>
          </w:p>
          <w:p w14:paraId="64E605E1" w14:textId="77777777" w:rsidR="005F4F1D" w:rsidRDefault="005F4F1D" w:rsidP="009175A8">
            <w:pPr>
              <w:ind w:firstLine="0"/>
              <w:rPr>
                <w:rFonts w:ascii="Avenir Book" w:hAnsi="Avenir Book"/>
                <w:b/>
                <w:sz w:val="24"/>
                <w:szCs w:val="24"/>
              </w:rPr>
            </w:pPr>
          </w:p>
        </w:tc>
      </w:tr>
    </w:tbl>
    <w:p w14:paraId="2DE96AE2" w14:textId="77777777" w:rsidR="005F4F1D" w:rsidRPr="005F2264" w:rsidRDefault="005F4F1D" w:rsidP="005F4F1D">
      <w:pPr>
        <w:rPr>
          <w:rFonts w:ascii="Avenir Book" w:hAnsi="Avenir Book"/>
          <w:b/>
          <w:sz w:val="24"/>
          <w:szCs w:val="24"/>
        </w:rPr>
      </w:pPr>
      <w:r>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5F4F1D" w14:paraId="5BEB917C" w14:textId="77777777" w:rsidTr="009175A8">
        <w:tc>
          <w:tcPr>
            <w:tcW w:w="10070" w:type="dxa"/>
            <w:shd w:val="clear" w:color="auto" w:fill="C9B9F9"/>
          </w:tcPr>
          <w:p w14:paraId="6EB61FB7" w14:textId="77777777" w:rsidR="005F4F1D" w:rsidRPr="001F534A" w:rsidRDefault="005F4F1D" w:rsidP="009175A8">
            <w:pPr>
              <w:spacing w:before="120" w:after="120"/>
              <w:ind w:firstLine="0"/>
              <w:rPr>
                <w:rFonts w:ascii="Avenir Book" w:hAnsi="Avenir Book"/>
                <w:color w:val="833C0B" w:themeColor="accent2" w:themeShade="80"/>
                <w:sz w:val="28"/>
                <w:szCs w:val="28"/>
              </w:rPr>
            </w:pPr>
            <w:r w:rsidRPr="001F534A">
              <w:rPr>
                <w:rFonts w:ascii="Avenir Book" w:hAnsi="Avenir Book" w:cs="Times New Roman (Body CS)"/>
                <w:b/>
                <w:smallCaps/>
                <w:color w:val="000000" w:themeColor="text1"/>
                <w:sz w:val="28"/>
                <w:szCs w:val="28"/>
              </w:rPr>
              <w:lastRenderedPageBreak/>
              <w:t>Strand 6</w:t>
            </w:r>
            <w:r w:rsidRPr="001F534A">
              <w:rPr>
                <w:rFonts w:ascii="Avenir Book" w:hAnsi="Avenir Book"/>
                <w:b/>
                <w:color w:val="000000" w:themeColor="text1"/>
                <w:sz w:val="28"/>
                <w:szCs w:val="28"/>
              </w:rPr>
              <w:t xml:space="preserve">: </w:t>
            </w:r>
            <w:r w:rsidRPr="001F534A">
              <w:rPr>
                <w:rFonts w:ascii="Avenir Book" w:hAnsi="Avenir Book" w:cs="Times New Roman (Body CS)"/>
                <w:b/>
                <w:smallCaps/>
                <w:color w:val="000000" w:themeColor="text1"/>
                <w:sz w:val="28"/>
                <w:szCs w:val="28"/>
              </w:rPr>
              <w:t>Teaching for Language and Content Integration</w:t>
            </w:r>
          </w:p>
        </w:tc>
      </w:tr>
      <w:tr w:rsidR="005F4F1D" w14:paraId="684DFE56" w14:textId="77777777" w:rsidTr="009175A8">
        <w:tc>
          <w:tcPr>
            <w:tcW w:w="10070" w:type="dxa"/>
            <w:shd w:val="clear" w:color="auto" w:fill="C9B9F9"/>
          </w:tcPr>
          <w:p w14:paraId="7739325D" w14:textId="77777777" w:rsidR="005F4F1D" w:rsidRPr="001F534A" w:rsidRDefault="005F4F1D" w:rsidP="009175A8">
            <w:pPr>
              <w:spacing w:before="120" w:after="120"/>
              <w:ind w:firstLine="0"/>
              <w:rPr>
                <w:rFonts w:ascii="Avenir Book" w:hAnsi="Avenir Book" w:cs="Times New Roman (Body CS)"/>
                <w:b/>
                <w:smallCaps/>
                <w:color w:val="000000" w:themeColor="text1"/>
                <w:sz w:val="24"/>
                <w:szCs w:val="24"/>
              </w:rPr>
            </w:pPr>
            <w:r w:rsidRPr="001F534A">
              <w:rPr>
                <w:rFonts w:ascii="Avenir Book" w:hAnsi="Avenir Book" w:cs="Times New Roman (Body CS)"/>
                <w:b/>
                <w:smallCaps/>
                <w:color w:val="000000" w:themeColor="text1"/>
                <w:sz w:val="24"/>
                <w:szCs w:val="24"/>
              </w:rPr>
              <w:t xml:space="preserve">6B: </w:t>
            </w:r>
            <w:r w:rsidRPr="001F534A">
              <w:rPr>
                <w:rFonts w:ascii="Avenir Book" w:hAnsi="Avenir Book"/>
                <w:b/>
                <w:sz w:val="24"/>
                <w:szCs w:val="24"/>
              </w:rPr>
              <w:t>Corrective feedback – strategies include recasts or prompts like metalinguistic clues or clarification requests</w:t>
            </w:r>
          </w:p>
        </w:tc>
      </w:tr>
    </w:tbl>
    <w:p w14:paraId="13232075" w14:textId="77777777" w:rsidR="005F4F1D" w:rsidRDefault="005F4F1D" w:rsidP="005F4F1D">
      <w:pPr>
        <w:pStyle w:val="ListParagraph"/>
        <w:numPr>
          <w:ilvl w:val="0"/>
          <w:numId w:val="1"/>
        </w:numPr>
        <w:rPr>
          <w:rFonts w:ascii="Avenir Book" w:hAnsi="Avenir Book"/>
          <w:sz w:val="24"/>
          <w:szCs w:val="24"/>
        </w:rPr>
      </w:pPr>
      <w:r>
        <w:rPr>
          <w:rFonts w:ascii="Avenir Book" w:hAnsi="Avenir Book"/>
          <w:sz w:val="24"/>
          <w:szCs w:val="24"/>
        </w:rPr>
        <w:t xml:space="preserve">The teacher uses a range of developmentally and contextually appropriate corrective feedback types to improve students’ language proficiency. </w:t>
      </w:r>
    </w:p>
    <w:p w14:paraId="45A0DB9B" w14:textId="77777777" w:rsidR="005F4F1D" w:rsidRDefault="005F4F1D" w:rsidP="005F4F1D">
      <w:pPr>
        <w:pStyle w:val="ListParagraph"/>
        <w:numPr>
          <w:ilvl w:val="0"/>
          <w:numId w:val="1"/>
        </w:numPr>
        <w:rPr>
          <w:rFonts w:ascii="Avenir Book" w:hAnsi="Avenir Book"/>
          <w:sz w:val="24"/>
          <w:szCs w:val="24"/>
        </w:rPr>
      </w:pPr>
      <w:r>
        <w:rPr>
          <w:rFonts w:ascii="Avenir Book" w:hAnsi="Avenir Book"/>
          <w:sz w:val="24"/>
          <w:szCs w:val="24"/>
        </w:rPr>
        <w:t xml:space="preserve">The teacher uses many corrective feedback types that encourage student uptake and repair. </w:t>
      </w:r>
    </w:p>
    <w:p w14:paraId="47159E81" w14:textId="77777777" w:rsidR="005F4F1D" w:rsidRPr="00B36030" w:rsidRDefault="005F4F1D" w:rsidP="005F4F1D">
      <w:pPr>
        <w:pStyle w:val="ListParagraph"/>
        <w:numPr>
          <w:ilvl w:val="0"/>
          <w:numId w:val="1"/>
        </w:numPr>
        <w:rPr>
          <w:rFonts w:ascii="Avenir Book" w:hAnsi="Avenir Book"/>
          <w:sz w:val="24"/>
          <w:szCs w:val="24"/>
        </w:rPr>
      </w:pPr>
      <w:r>
        <w:rPr>
          <w:rFonts w:ascii="Avenir Book" w:hAnsi="Avenir Book"/>
          <w:sz w:val="24"/>
          <w:szCs w:val="24"/>
        </w:rPr>
        <w:t xml:space="preserve">The teacher distinguishes between feedback on language (form) and feedback on content (meaning). </w:t>
      </w:r>
    </w:p>
    <w:p w14:paraId="236E827F" w14:textId="77777777" w:rsidR="005F4F1D" w:rsidRPr="00B36030" w:rsidRDefault="005F4F1D" w:rsidP="005F4F1D">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60288" behindDoc="0" locked="0" layoutInCell="1" allowOverlap="1" wp14:anchorId="5AD71A07" wp14:editId="090E73A9">
                <wp:simplePos x="0" y="0"/>
                <wp:positionH relativeFrom="column">
                  <wp:posOffset>0</wp:posOffset>
                </wp:positionH>
                <wp:positionV relativeFrom="paragraph">
                  <wp:posOffset>12700</wp:posOffset>
                </wp:positionV>
                <wp:extent cx="6362700" cy="0"/>
                <wp:effectExtent l="12700" t="12700" r="12700" b="12700"/>
                <wp:wrapNone/>
                <wp:docPr id="40" name="Straight Connector 40"/>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7A189" id="Straight Connector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61910E7D" w14:textId="77777777" w:rsidR="005F4F1D" w:rsidRPr="00B36030" w:rsidRDefault="005F4F1D" w:rsidP="005F4F1D">
      <w:pPr>
        <w:rPr>
          <w:rFonts w:ascii="Avenir Book" w:hAnsi="Avenir Book"/>
          <w:b/>
          <w:sz w:val="24"/>
          <w:szCs w:val="24"/>
        </w:rPr>
      </w:pPr>
      <w:r w:rsidRPr="00B36030">
        <w:rPr>
          <w:rFonts w:ascii="Avenir Book" w:hAnsi="Avenir Book"/>
          <w:b/>
          <w:sz w:val="24"/>
          <w:szCs w:val="24"/>
        </w:rPr>
        <w:t>Examples:</w:t>
      </w:r>
    </w:p>
    <w:p w14:paraId="14E5AEC6" w14:textId="77777777" w:rsidR="005F4F1D" w:rsidRDefault="005F4F1D" w:rsidP="005F4F1D">
      <w:pPr>
        <w:ind w:left="720" w:firstLine="0"/>
        <w:rPr>
          <w:rFonts w:ascii="Avenir Book" w:hAnsi="Avenir Book"/>
          <w:i/>
          <w:sz w:val="24"/>
          <w:szCs w:val="24"/>
        </w:rPr>
      </w:pPr>
      <w:r w:rsidRPr="00B36030">
        <w:rPr>
          <w:rFonts w:ascii="Avenir Book" w:hAnsi="Avenir Book"/>
          <w:sz w:val="24"/>
          <w:szCs w:val="24"/>
        </w:rPr>
        <w:t xml:space="preserve">1. </w:t>
      </w:r>
      <w:r>
        <w:rPr>
          <w:rFonts w:ascii="Avenir Book" w:hAnsi="Avenir Book"/>
          <w:i/>
          <w:sz w:val="24"/>
          <w:szCs w:val="24"/>
        </w:rPr>
        <w:t xml:space="preserve">For a student with a lower comfort level with the language, the teacher uses explicit corrective feedback that offers a choice (“Do we say _____ or ______?”), whereas with a student who frequently self-corrects, the teacher use prompts, such as giving a metalinguistic clue (“Remember that in Mandarin we need to use a measure word.”) or clarification request (“Pardon? I don’t understand.”). </w:t>
      </w:r>
    </w:p>
    <w:p w14:paraId="4A6EA1D8" w14:textId="77777777" w:rsidR="005F4F1D" w:rsidRDefault="005F4F1D" w:rsidP="005F4F1D">
      <w:pPr>
        <w:ind w:left="720" w:firstLine="0"/>
        <w:rPr>
          <w:rFonts w:ascii="Avenir Book" w:hAnsi="Avenir Book"/>
          <w:i/>
          <w:sz w:val="24"/>
          <w:szCs w:val="24"/>
        </w:rPr>
      </w:pPr>
    </w:p>
    <w:p w14:paraId="1143B2FD" w14:textId="77777777" w:rsidR="005F4F1D" w:rsidRPr="00B36030" w:rsidRDefault="005F4F1D" w:rsidP="005F4F1D">
      <w:pPr>
        <w:ind w:left="720" w:firstLine="0"/>
        <w:rPr>
          <w:rFonts w:ascii="Avenir Book" w:hAnsi="Avenir Book"/>
          <w:sz w:val="24"/>
          <w:szCs w:val="24"/>
        </w:rPr>
      </w:pPr>
      <w:r>
        <w:rPr>
          <w:rFonts w:ascii="Avenir Book" w:hAnsi="Avenir Book"/>
          <w:i/>
          <w:sz w:val="24"/>
          <w:szCs w:val="24"/>
        </w:rPr>
        <w:t>2. When students share comments in a whole class discussion, the teacher distinguishes feedback on meaning from feedback on form by responding with phrases like, “You are right that the colonists wanted to be independent, but I’d like you to repeat your idea, focusing on the correct form of the verb.”.</w:t>
      </w:r>
    </w:p>
    <w:p w14:paraId="6D364D61" w14:textId="77777777" w:rsidR="005F4F1D" w:rsidRPr="00B36030" w:rsidRDefault="005F4F1D" w:rsidP="005F4F1D">
      <w:pPr>
        <w:rPr>
          <w:rFonts w:ascii="Avenir Book" w:hAnsi="Avenir Book"/>
          <w:sz w:val="24"/>
          <w:szCs w:val="24"/>
        </w:rPr>
      </w:pPr>
    </w:p>
    <w:p w14:paraId="5743684A" w14:textId="77777777" w:rsidR="005F4F1D" w:rsidRPr="00B36030" w:rsidRDefault="005F4F1D" w:rsidP="005F4F1D">
      <w:pPr>
        <w:rPr>
          <w:rFonts w:ascii="Avenir Book" w:hAnsi="Avenir Book"/>
          <w:i/>
          <w:sz w:val="24"/>
          <w:szCs w:val="24"/>
        </w:rPr>
      </w:pPr>
      <w:r>
        <w:rPr>
          <w:rFonts w:ascii="Avenir Book" w:hAnsi="Avenir Book"/>
          <w:b/>
          <w:sz w:val="24"/>
          <w:szCs w:val="24"/>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710"/>
      </w:tblGrid>
      <w:tr w:rsidR="005F4F1D" w14:paraId="1223DF8E" w14:textId="77777777" w:rsidTr="009175A8">
        <w:tc>
          <w:tcPr>
            <w:tcW w:w="10790" w:type="dxa"/>
            <w:shd w:val="clear" w:color="auto" w:fill="FCFBFD"/>
          </w:tcPr>
          <w:p w14:paraId="5004C802" w14:textId="77777777" w:rsidR="005F4F1D" w:rsidRDefault="005F4F1D" w:rsidP="009175A8">
            <w:pPr>
              <w:ind w:firstLine="0"/>
              <w:rPr>
                <w:rFonts w:ascii="Avenir Book" w:hAnsi="Avenir Book"/>
                <w:b/>
                <w:sz w:val="24"/>
                <w:szCs w:val="24"/>
              </w:rPr>
            </w:pPr>
            <w:r w:rsidRPr="00B36030">
              <w:rPr>
                <w:rFonts w:ascii="Avenir Book" w:hAnsi="Avenir Book"/>
                <w:b/>
                <w:sz w:val="24"/>
                <w:szCs w:val="24"/>
              </w:rPr>
              <w:t>My notes about this strand:</w:t>
            </w:r>
          </w:p>
          <w:p w14:paraId="6279C87F" w14:textId="77777777" w:rsidR="005F4F1D" w:rsidRDefault="005F4F1D" w:rsidP="009175A8">
            <w:pPr>
              <w:rPr>
                <w:rFonts w:ascii="Avenir Book" w:hAnsi="Avenir Book"/>
                <w:b/>
                <w:sz w:val="24"/>
                <w:szCs w:val="24"/>
              </w:rPr>
            </w:pPr>
          </w:p>
          <w:p w14:paraId="750D8CD2" w14:textId="77777777" w:rsidR="005F4F1D" w:rsidRDefault="005F4F1D" w:rsidP="009175A8">
            <w:pPr>
              <w:rPr>
                <w:rFonts w:ascii="Avenir Book" w:hAnsi="Avenir Book"/>
                <w:b/>
                <w:sz w:val="24"/>
                <w:szCs w:val="24"/>
              </w:rPr>
            </w:pPr>
          </w:p>
          <w:p w14:paraId="23E04894" w14:textId="77777777" w:rsidR="005F4F1D" w:rsidRDefault="005F4F1D" w:rsidP="009175A8">
            <w:pPr>
              <w:rPr>
                <w:rFonts w:ascii="Avenir Book" w:hAnsi="Avenir Book"/>
                <w:b/>
                <w:sz w:val="24"/>
                <w:szCs w:val="24"/>
              </w:rPr>
            </w:pPr>
          </w:p>
          <w:p w14:paraId="6E4D2C01" w14:textId="77777777" w:rsidR="005F4F1D" w:rsidRDefault="005F4F1D" w:rsidP="009175A8">
            <w:pPr>
              <w:rPr>
                <w:rFonts w:ascii="Avenir Book" w:hAnsi="Avenir Book"/>
                <w:b/>
                <w:sz w:val="24"/>
                <w:szCs w:val="24"/>
              </w:rPr>
            </w:pPr>
          </w:p>
          <w:p w14:paraId="219E2531" w14:textId="77777777" w:rsidR="005F4F1D" w:rsidRDefault="005F4F1D" w:rsidP="009175A8">
            <w:pPr>
              <w:rPr>
                <w:rFonts w:ascii="Avenir Book" w:hAnsi="Avenir Book"/>
                <w:b/>
                <w:sz w:val="24"/>
                <w:szCs w:val="24"/>
              </w:rPr>
            </w:pPr>
          </w:p>
          <w:p w14:paraId="4B0581F9" w14:textId="77777777" w:rsidR="005F4F1D" w:rsidRDefault="005F4F1D" w:rsidP="009175A8">
            <w:pPr>
              <w:rPr>
                <w:rFonts w:ascii="Avenir Book" w:hAnsi="Avenir Book"/>
                <w:b/>
                <w:sz w:val="24"/>
                <w:szCs w:val="24"/>
              </w:rPr>
            </w:pPr>
          </w:p>
          <w:p w14:paraId="2D57F7A3" w14:textId="77777777" w:rsidR="005F4F1D" w:rsidRDefault="005F4F1D" w:rsidP="009175A8">
            <w:pPr>
              <w:rPr>
                <w:rFonts w:ascii="Avenir Book" w:hAnsi="Avenir Book"/>
                <w:b/>
                <w:sz w:val="24"/>
                <w:szCs w:val="24"/>
              </w:rPr>
            </w:pPr>
          </w:p>
          <w:p w14:paraId="22C3FB50" w14:textId="77777777" w:rsidR="005F4F1D" w:rsidRDefault="005F4F1D" w:rsidP="009175A8">
            <w:pPr>
              <w:rPr>
                <w:rFonts w:ascii="Avenir Book" w:hAnsi="Avenir Book"/>
                <w:b/>
                <w:sz w:val="24"/>
                <w:szCs w:val="24"/>
              </w:rPr>
            </w:pPr>
          </w:p>
          <w:p w14:paraId="538CF065" w14:textId="77777777" w:rsidR="005F4F1D" w:rsidRDefault="005F4F1D" w:rsidP="009175A8">
            <w:pPr>
              <w:rPr>
                <w:rFonts w:ascii="Avenir Book" w:hAnsi="Avenir Book"/>
                <w:b/>
                <w:sz w:val="24"/>
                <w:szCs w:val="24"/>
              </w:rPr>
            </w:pPr>
          </w:p>
          <w:p w14:paraId="60EF45B4" w14:textId="77777777" w:rsidR="005F4F1D" w:rsidRDefault="005F4F1D" w:rsidP="009175A8">
            <w:pPr>
              <w:rPr>
                <w:rFonts w:ascii="Avenir Book" w:hAnsi="Avenir Book"/>
                <w:b/>
                <w:sz w:val="24"/>
                <w:szCs w:val="24"/>
              </w:rPr>
            </w:pPr>
          </w:p>
          <w:p w14:paraId="565203A0" w14:textId="77777777" w:rsidR="005F4F1D" w:rsidRDefault="005F4F1D" w:rsidP="009175A8">
            <w:pPr>
              <w:rPr>
                <w:rFonts w:ascii="Avenir Book" w:hAnsi="Avenir Book"/>
                <w:b/>
                <w:sz w:val="24"/>
                <w:szCs w:val="24"/>
              </w:rPr>
            </w:pPr>
          </w:p>
          <w:p w14:paraId="2361E6EC" w14:textId="77777777" w:rsidR="005F4F1D" w:rsidRDefault="005F4F1D" w:rsidP="009175A8">
            <w:pPr>
              <w:rPr>
                <w:rFonts w:ascii="Avenir Book" w:hAnsi="Avenir Book"/>
                <w:b/>
                <w:sz w:val="24"/>
                <w:szCs w:val="24"/>
              </w:rPr>
            </w:pPr>
          </w:p>
          <w:p w14:paraId="7DE49E62" w14:textId="77777777" w:rsidR="005F4F1D" w:rsidRDefault="005F4F1D" w:rsidP="009175A8">
            <w:pPr>
              <w:rPr>
                <w:rFonts w:ascii="Avenir Book" w:hAnsi="Avenir Book"/>
                <w:b/>
                <w:sz w:val="24"/>
                <w:szCs w:val="24"/>
              </w:rPr>
            </w:pPr>
          </w:p>
          <w:p w14:paraId="469D0DB6" w14:textId="77777777" w:rsidR="005F4F1D" w:rsidRDefault="005F4F1D" w:rsidP="009175A8">
            <w:pPr>
              <w:ind w:firstLine="0"/>
              <w:rPr>
                <w:rFonts w:ascii="Avenir Book" w:hAnsi="Avenir Book"/>
                <w:b/>
                <w:sz w:val="24"/>
                <w:szCs w:val="24"/>
              </w:rPr>
            </w:pPr>
          </w:p>
        </w:tc>
      </w:tr>
      <w:tr w:rsidR="005F4F1D" w14:paraId="2771A1BF" w14:textId="77777777" w:rsidTr="009175A8">
        <w:tc>
          <w:tcPr>
            <w:tcW w:w="10790" w:type="dxa"/>
            <w:shd w:val="clear" w:color="auto" w:fill="FCFBFD"/>
          </w:tcPr>
          <w:p w14:paraId="0543F54D" w14:textId="77777777" w:rsidR="005F4F1D" w:rsidRDefault="005F4F1D"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1B262C9E" w14:textId="77777777" w:rsidR="005F4F1D" w:rsidRDefault="005F4F1D" w:rsidP="009175A8">
            <w:pPr>
              <w:rPr>
                <w:rFonts w:ascii="Avenir Book" w:hAnsi="Avenir Book"/>
                <w:b/>
                <w:sz w:val="24"/>
                <w:szCs w:val="24"/>
              </w:rPr>
            </w:pPr>
          </w:p>
          <w:p w14:paraId="228A723B" w14:textId="77777777" w:rsidR="005F4F1D" w:rsidRDefault="005F4F1D" w:rsidP="009175A8">
            <w:pPr>
              <w:rPr>
                <w:rFonts w:ascii="Avenir Book" w:hAnsi="Avenir Book"/>
                <w:b/>
                <w:sz w:val="24"/>
                <w:szCs w:val="24"/>
              </w:rPr>
            </w:pPr>
          </w:p>
          <w:p w14:paraId="344D0A31" w14:textId="77777777" w:rsidR="005F4F1D" w:rsidRDefault="005F4F1D" w:rsidP="009175A8">
            <w:pPr>
              <w:rPr>
                <w:rFonts w:ascii="Avenir Book" w:hAnsi="Avenir Book"/>
                <w:b/>
                <w:sz w:val="24"/>
                <w:szCs w:val="24"/>
              </w:rPr>
            </w:pPr>
          </w:p>
          <w:p w14:paraId="0A8CBB97" w14:textId="77777777" w:rsidR="005F4F1D" w:rsidRDefault="005F4F1D" w:rsidP="009175A8">
            <w:pPr>
              <w:rPr>
                <w:rFonts w:ascii="Avenir Book" w:hAnsi="Avenir Book"/>
                <w:b/>
                <w:sz w:val="24"/>
                <w:szCs w:val="24"/>
              </w:rPr>
            </w:pPr>
          </w:p>
          <w:p w14:paraId="540555C3" w14:textId="77777777" w:rsidR="005F4F1D" w:rsidRDefault="005F4F1D" w:rsidP="009175A8">
            <w:pPr>
              <w:rPr>
                <w:rFonts w:ascii="Avenir Book" w:hAnsi="Avenir Book"/>
                <w:b/>
                <w:sz w:val="24"/>
                <w:szCs w:val="24"/>
              </w:rPr>
            </w:pPr>
          </w:p>
          <w:p w14:paraId="6BB805BC" w14:textId="77777777" w:rsidR="005F4F1D" w:rsidRDefault="005F4F1D" w:rsidP="009175A8">
            <w:pPr>
              <w:rPr>
                <w:rFonts w:ascii="Avenir Book" w:hAnsi="Avenir Book"/>
                <w:b/>
                <w:sz w:val="24"/>
                <w:szCs w:val="24"/>
              </w:rPr>
            </w:pPr>
          </w:p>
          <w:p w14:paraId="0DC0ECB8" w14:textId="77777777" w:rsidR="005F4F1D" w:rsidRDefault="005F4F1D" w:rsidP="009175A8">
            <w:pPr>
              <w:rPr>
                <w:rFonts w:ascii="Avenir Book" w:hAnsi="Avenir Book"/>
                <w:b/>
                <w:sz w:val="24"/>
                <w:szCs w:val="24"/>
              </w:rPr>
            </w:pPr>
          </w:p>
          <w:p w14:paraId="3D460637" w14:textId="77777777" w:rsidR="005F4F1D" w:rsidRDefault="005F4F1D" w:rsidP="009175A8">
            <w:pPr>
              <w:ind w:firstLine="0"/>
              <w:rPr>
                <w:rFonts w:ascii="Avenir Book" w:hAnsi="Avenir Book"/>
                <w:b/>
                <w:sz w:val="24"/>
                <w:szCs w:val="24"/>
              </w:rPr>
            </w:pPr>
          </w:p>
          <w:p w14:paraId="42694EBC" w14:textId="77777777" w:rsidR="005F4F1D" w:rsidRDefault="005F4F1D" w:rsidP="009175A8">
            <w:pPr>
              <w:ind w:firstLine="0"/>
              <w:rPr>
                <w:rFonts w:ascii="Avenir Book" w:hAnsi="Avenir Book"/>
                <w:b/>
                <w:sz w:val="24"/>
                <w:szCs w:val="24"/>
              </w:rPr>
            </w:pPr>
          </w:p>
          <w:p w14:paraId="5CFE6B92" w14:textId="77777777" w:rsidR="005F4F1D" w:rsidRDefault="005F4F1D" w:rsidP="009175A8">
            <w:pPr>
              <w:ind w:firstLine="0"/>
              <w:rPr>
                <w:rFonts w:ascii="Avenir Book" w:hAnsi="Avenir Book"/>
                <w:b/>
                <w:sz w:val="24"/>
                <w:szCs w:val="24"/>
              </w:rPr>
            </w:pPr>
          </w:p>
        </w:tc>
      </w:tr>
      <w:tr w:rsidR="005F4F1D" w14:paraId="43064E2F" w14:textId="77777777" w:rsidTr="009175A8">
        <w:tc>
          <w:tcPr>
            <w:tcW w:w="10790" w:type="dxa"/>
            <w:shd w:val="clear" w:color="auto" w:fill="FCFBFD"/>
          </w:tcPr>
          <w:p w14:paraId="4D56F0D5" w14:textId="77777777" w:rsidR="005F4F1D" w:rsidRDefault="005F4F1D" w:rsidP="009175A8">
            <w:pPr>
              <w:ind w:firstLine="0"/>
              <w:rPr>
                <w:rFonts w:ascii="Avenir Book" w:hAnsi="Avenir Book"/>
                <w:b/>
                <w:sz w:val="24"/>
                <w:szCs w:val="24"/>
              </w:rPr>
            </w:pPr>
            <w:r w:rsidRPr="00B36030">
              <w:rPr>
                <w:rFonts w:ascii="Avenir Book" w:hAnsi="Avenir Book"/>
                <w:b/>
                <w:sz w:val="24"/>
                <w:szCs w:val="24"/>
              </w:rPr>
              <w:t>Goals I have:</w:t>
            </w:r>
          </w:p>
          <w:p w14:paraId="1B61EA0E" w14:textId="77777777" w:rsidR="005F4F1D" w:rsidRDefault="005F4F1D" w:rsidP="009175A8">
            <w:pPr>
              <w:ind w:firstLine="0"/>
              <w:rPr>
                <w:rFonts w:ascii="Avenir Book" w:hAnsi="Avenir Book"/>
                <w:b/>
                <w:sz w:val="24"/>
                <w:szCs w:val="24"/>
              </w:rPr>
            </w:pPr>
          </w:p>
          <w:p w14:paraId="165CEA4A" w14:textId="77777777" w:rsidR="005F4F1D" w:rsidRDefault="005F4F1D" w:rsidP="009175A8">
            <w:pPr>
              <w:ind w:firstLine="0"/>
              <w:rPr>
                <w:rFonts w:ascii="Avenir Book" w:hAnsi="Avenir Book"/>
                <w:b/>
                <w:sz w:val="24"/>
                <w:szCs w:val="24"/>
              </w:rPr>
            </w:pPr>
          </w:p>
          <w:p w14:paraId="0594CC23" w14:textId="77777777" w:rsidR="005F4F1D" w:rsidRDefault="005F4F1D" w:rsidP="009175A8">
            <w:pPr>
              <w:ind w:firstLine="0"/>
              <w:rPr>
                <w:rFonts w:ascii="Avenir Book" w:hAnsi="Avenir Book"/>
                <w:b/>
                <w:sz w:val="24"/>
                <w:szCs w:val="24"/>
              </w:rPr>
            </w:pPr>
          </w:p>
          <w:p w14:paraId="3868177C" w14:textId="77777777" w:rsidR="005F4F1D" w:rsidRDefault="005F4F1D" w:rsidP="009175A8">
            <w:pPr>
              <w:ind w:firstLine="0"/>
              <w:rPr>
                <w:rFonts w:ascii="Avenir Book" w:hAnsi="Avenir Book"/>
                <w:b/>
                <w:sz w:val="24"/>
                <w:szCs w:val="24"/>
              </w:rPr>
            </w:pPr>
          </w:p>
          <w:p w14:paraId="0C59AF71" w14:textId="77777777" w:rsidR="005F4F1D" w:rsidRDefault="005F4F1D" w:rsidP="009175A8">
            <w:pPr>
              <w:ind w:firstLine="0"/>
              <w:rPr>
                <w:rFonts w:ascii="Avenir Book" w:hAnsi="Avenir Book"/>
                <w:b/>
                <w:sz w:val="24"/>
                <w:szCs w:val="24"/>
              </w:rPr>
            </w:pPr>
          </w:p>
          <w:p w14:paraId="67AC28C9" w14:textId="77777777" w:rsidR="005F4F1D" w:rsidRDefault="005F4F1D" w:rsidP="009175A8">
            <w:pPr>
              <w:ind w:firstLine="0"/>
              <w:rPr>
                <w:rFonts w:ascii="Avenir Book" w:hAnsi="Avenir Book"/>
                <w:b/>
                <w:sz w:val="24"/>
                <w:szCs w:val="24"/>
              </w:rPr>
            </w:pPr>
          </w:p>
          <w:p w14:paraId="52A5A3B3" w14:textId="77777777" w:rsidR="005F4F1D" w:rsidRDefault="005F4F1D" w:rsidP="009175A8">
            <w:pPr>
              <w:ind w:firstLine="0"/>
              <w:rPr>
                <w:rFonts w:ascii="Avenir Book" w:hAnsi="Avenir Book"/>
                <w:b/>
                <w:sz w:val="24"/>
                <w:szCs w:val="24"/>
              </w:rPr>
            </w:pPr>
          </w:p>
          <w:p w14:paraId="3785ED75" w14:textId="77777777" w:rsidR="005F4F1D" w:rsidRDefault="005F4F1D" w:rsidP="009175A8">
            <w:pPr>
              <w:ind w:firstLine="0"/>
              <w:rPr>
                <w:rFonts w:ascii="Avenir Book" w:hAnsi="Avenir Book"/>
                <w:b/>
                <w:sz w:val="24"/>
                <w:szCs w:val="24"/>
              </w:rPr>
            </w:pPr>
          </w:p>
          <w:p w14:paraId="27F37CC5" w14:textId="77777777" w:rsidR="005F4F1D" w:rsidRDefault="005F4F1D" w:rsidP="009175A8">
            <w:pPr>
              <w:ind w:firstLine="0"/>
              <w:rPr>
                <w:rFonts w:ascii="Avenir Book" w:hAnsi="Avenir Book"/>
                <w:b/>
                <w:sz w:val="24"/>
                <w:szCs w:val="24"/>
              </w:rPr>
            </w:pPr>
          </w:p>
        </w:tc>
      </w:tr>
      <w:tr w:rsidR="005F4F1D" w14:paraId="676F2FA5" w14:textId="77777777" w:rsidTr="009175A8">
        <w:tc>
          <w:tcPr>
            <w:tcW w:w="10790" w:type="dxa"/>
            <w:shd w:val="clear" w:color="auto" w:fill="FCFBFD"/>
          </w:tcPr>
          <w:p w14:paraId="63F238E3" w14:textId="77777777" w:rsidR="005F4F1D" w:rsidRDefault="005F4F1D" w:rsidP="009175A8">
            <w:pPr>
              <w:ind w:firstLine="0"/>
              <w:rPr>
                <w:rFonts w:ascii="Avenir Book" w:hAnsi="Avenir Book"/>
                <w:b/>
                <w:sz w:val="24"/>
                <w:szCs w:val="24"/>
              </w:rPr>
            </w:pPr>
            <w:r>
              <w:rPr>
                <w:rFonts w:ascii="Avenir Book" w:hAnsi="Avenir Book"/>
                <w:b/>
                <w:sz w:val="24"/>
                <w:szCs w:val="24"/>
              </w:rPr>
              <w:t xml:space="preserve">What I’d like to know more about / questions: </w:t>
            </w:r>
          </w:p>
          <w:p w14:paraId="5E7D582B" w14:textId="77777777" w:rsidR="005F4F1D" w:rsidRDefault="005F4F1D" w:rsidP="009175A8">
            <w:pPr>
              <w:ind w:firstLine="0"/>
              <w:rPr>
                <w:rFonts w:ascii="Avenir Book" w:hAnsi="Avenir Book"/>
                <w:b/>
                <w:sz w:val="24"/>
                <w:szCs w:val="24"/>
              </w:rPr>
            </w:pPr>
          </w:p>
          <w:p w14:paraId="09AC658E" w14:textId="77777777" w:rsidR="005F4F1D" w:rsidRDefault="005F4F1D" w:rsidP="009175A8">
            <w:pPr>
              <w:rPr>
                <w:rFonts w:ascii="Avenir Book" w:hAnsi="Avenir Book"/>
                <w:b/>
                <w:sz w:val="24"/>
                <w:szCs w:val="24"/>
              </w:rPr>
            </w:pPr>
          </w:p>
          <w:p w14:paraId="35C0BCB2" w14:textId="77777777" w:rsidR="005F4F1D" w:rsidRDefault="005F4F1D" w:rsidP="009175A8">
            <w:pPr>
              <w:rPr>
                <w:rFonts w:ascii="Avenir Book" w:hAnsi="Avenir Book"/>
                <w:b/>
                <w:sz w:val="24"/>
                <w:szCs w:val="24"/>
              </w:rPr>
            </w:pPr>
          </w:p>
          <w:p w14:paraId="3E13D6C6" w14:textId="77777777" w:rsidR="005F4F1D" w:rsidRDefault="005F4F1D" w:rsidP="009175A8">
            <w:pPr>
              <w:rPr>
                <w:rFonts w:ascii="Avenir Book" w:hAnsi="Avenir Book"/>
                <w:b/>
                <w:sz w:val="24"/>
                <w:szCs w:val="24"/>
              </w:rPr>
            </w:pPr>
          </w:p>
          <w:p w14:paraId="1A23492B" w14:textId="77777777" w:rsidR="005F4F1D" w:rsidRDefault="005F4F1D" w:rsidP="009175A8">
            <w:pPr>
              <w:rPr>
                <w:rFonts w:ascii="Avenir Book" w:hAnsi="Avenir Book"/>
                <w:b/>
                <w:sz w:val="24"/>
                <w:szCs w:val="24"/>
              </w:rPr>
            </w:pPr>
          </w:p>
          <w:p w14:paraId="56BAA4ED" w14:textId="77777777" w:rsidR="005F4F1D" w:rsidRDefault="005F4F1D" w:rsidP="009175A8">
            <w:pPr>
              <w:ind w:firstLine="0"/>
              <w:rPr>
                <w:rFonts w:ascii="Avenir Book" w:hAnsi="Avenir Book"/>
                <w:b/>
                <w:sz w:val="24"/>
                <w:szCs w:val="24"/>
              </w:rPr>
            </w:pPr>
          </w:p>
          <w:p w14:paraId="5155FBAD" w14:textId="77777777" w:rsidR="005F4F1D" w:rsidRDefault="005F4F1D" w:rsidP="009175A8">
            <w:pPr>
              <w:ind w:firstLine="0"/>
              <w:rPr>
                <w:rFonts w:ascii="Avenir Book" w:hAnsi="Avenir Book"/>
                <w:b/>
                <w:sz w:val="24"/>
                <w:szCs w:val="24"/>
              </w:rPr>
            </w:pPr>
          </w:p>
          <w:p w14:paraId="6AA5050B" w14:textId="77777777" w:rsidR="005F4F1D" w:rsidRDefault="005F4F1D" w:rsidP="009175A8">
            <w:pPr>
              <w:rPr>
                <w:rFonts w:ascii="Avenir Book" w:hAnsi="Avenir Book"/>
                <w:b/>
                <w:sz w:val="24"/>
                <w:szCs w:val="24"/>
              </w:rPr>
            </w:pPr>
          </w:p>
          <w:p w14:paraId="57BF7819" w14:textId="77777777" w:rsidR="005F4F1D" w:rsidRDefault="005F4F1D" w:rsidP="009175A8">
            <w:pPr>
              <w:ind w:firstLine="0"/>
              <w:rPr>
                <w:rFonts w:ascii="Avenir Book" w:hAnsi="Avenir Book"/>
                <w:b/>
                <w:sz w:val="24"/>
                <w:szCs w:val="24"/>
              </w:rPr>
            </w:pPr>
          </w:p>
        </w:tc>
      </w:tr>
      <w:tr w:rsidR="005F4F1D" w14:paraId="6F69D946" w14:textId="77777777" w:rsidTr="009175A8">
        <w:tc>
          <w:tcPr>
            <w:tcW w:w="10790" w:type="dxa"/>
            <w:shd w:val="clear" w:color="auto" w:fill="FCFBFD"/>
          </w:tcPr>
          <w:p w14:paraId="2F83C19B" w14:textId="77777777" w:rsidR="005F4F1D" w:rsidRDefault="005F4F1D" w:rsidP="009175A8">
            <w:pPr>
              <w:ind w:firstLine="0"/>
              <w:rPr>
                <w:rFonts w:ascii="Avenir Book" w:hAnsi="Avenir Book"/>
                <w:b/>
                <w:sz w:val="24"/>
                <w:szCs w:val="24"/>
              </w:rPr>
            </w:pPr>
            <w:r>
              <w:rPr>
                <w:rFonts w:ascii="Avenir Book" w:hAnsi="Avenir Book"/>
                <w:b/>
                <w:sz w:val="24"/>
                <w:szCs w:val="24"/>
              </w:rPr>
              <w:t>Resources:</w:t>
            </w:r>
          </w:p>
          <w:p w14:paraId="6CA72A07" w14:textId="77777777" w:rsidR="005F4F1D" w:rsidRDefault="005F4F1D" w:rsidP="009175A8">
            <w:pPr>
              <w:ind w:firstLine="0"/>
              <w:rPr>
                <w:rFonts w:ascii="Avenir Book" w:hAnsi="Avenir Book"/>
                <w:b/>
                <w:sz w:val="24"/>
                <w:szCs w:val="24"/>
              </w:rPr>
            </w:pPr>
          </w:p>
          <w:p w14:paraId="64043CC3" w14:textId="77777777" w:rsidR="005F4F1D" w:rsidRDefault="005F4F1D" w:rsidP="009175A8">
            <w:pPr>
              <w:ind w:firstLine="0"/>
              <w:rPr>
                <w:rFonts w:ascii="Avenir Book" w:hAnsi="Avenir Book"/>
                <w:b/>
                <w:sz w:val="24"/>
                <w:szCs w:val="24"/>
              </w:rPr>
            </w:pPr>
          </w:p>
          <w:p w14:paraId="119BE62D" w14:textId="77777777" w:rsidR="005F4F1D" w:rsidRDefault="005F4F1D" w:rsidP="009175A8">
            <w:pPr>
              <w:ind w:firstLine="0"/>
              <w:rPr>
                <w:rFonts w:ascii="Avenir Book" w:hAnsi="Avenir Book"/>
                <w:b/>
                <w:sz w:val="24"/>
                <w:szCs w:val="24"/>
              </w:rPr>
            </w:pPr>
          </w:p>
          <w:p w14:paraId="24D9FDF4" w14:textId="77777777" w:rsidR="005F4F1D" w:rsidRDefault="005F4F1D" w:rsidP="009175A8">
            <w:pPr>
              <w:ind w:firstLine="0"/>
              <w:rPr>
                <w:rFonts w:ascii="Avenir Book" w:hAnsi="Avenir Book"/>
                <w:b/>
                <w:sz w:val="24"/>
                <w:szCs w:val="24"/>
              </w:rPr>
            </w:pPr>
          </w:p>
          <w:p w14:paraId="59F0368E" w14:textId="77777777" w:rsidR="005F4F1D" w:rsidRDefault="005F4F1D" w:rsidP="009175A8">
            <w:pPr>
              <w:ind w:firstLine="0"/>
              <w:rPr>
                <w:rFonts w:ascii="Avenir Book" w:hAnsi="Avenir Book"/>
                <w:b/>
                <w:sz w:val="24"/>
                <w:szCs w:val="24"/>
              </w:rPr>
            </w:pPr>
          </w:p>
        </w:tc>
      </w:tr>
    </w:tbl>
    <w:p w14:paraId="4AC13DA7" w14:textId="77777777" w:rsidR="005F4F1D" w:rsidRDefault="005F4F1D" w:rsidP="005F4F1D">
      <w:pPr>
        <w:rPr>
          <w:rFonts w:ascii="Avenir Book" w:hAnsi="Avenir Book"/>
          <w:b/>
          <w:sz w:val="24"/>
          <w:szCs w:val="24"/>
        </w:rPr>
      </w:pPr>
    </w:p>
    <w:p w14:paraId="5714C057" w14:textId="77777777" w:rsidR="005F4F1D" w:rsidRDefault="005F4F1D"/>
    <w:sectPr w:rsidR="005F4F1D" w:rsidSect="005F4F1D">
      <w:headerReference w:type="default" r:id="rId7"/>
      <w:footerReference w:type="even" r:id="rId8"/>
      <w:footerReference w:type="default" r:id="rId9"/>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EFED" w14:textId="77777777" w:rsidR="006E575B" w:rsidRDefault="006E575B" w:rsidP="005F4F1D">
      <w:r>
        <w:separator/>
      </w:r>
    </w:p>
  </w:endnote>
  <w:endnote w:type="continuationSeparator" w:id="0">
    <w:p w14:paraId="42751497" w14:textId="77777777" w:rsidR="006E575B" w:rsidRDefault="006E575B" w:rsidP="005F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0474266"/>
      <w:docPartObj>
        <w:docPartGallery w:val="Page Numbers (Bottom of Page)"/>
        <w:docPartUnique/>
      </w:docPartObj>
    </w:sdtPr>
    <w:sdtContent>
      <w:p w14:paraId="6AAB490C" w14:textId="494C4B1D" w:rsidR="005F4F1D" w:rsidRDefault="005F4F1D" w:rsidP="00534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F3C5A" w14:textId="77777777" w:rsidR="005F4F1D" w:rsidRDefault="005F4F1D" w:rsidP="005F4F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5240606"/>
      <w:docPartObj>
        <w:docPartGallery w:val="Page Numbers (Bottom of Page)"/>
        <w:docPartUnique/>
      </w:docPartObj>
    </w:sdtPr>
    <w:sdtContent>
      <w:p w14:paraId="4FB03C46" w14:textId="554C61FB" w:rsidR="005F4F1D" w:rsidRDefault="005F4F1D" w:rsidP="00534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97F46C" w14:textId="77777777" w:rsidR="005F4F1D" w:rsidRPr="00740449" w:rsidRDefault="005F4F1D" w:rsidP="005F4F1D">
    <w:pPr>
      <w:pStyle w:val="Footer"/>
      <w:ind w:right="360" w:firstLine="0"/>
      <w:rPr>
        <w:rFonts w:cstheme="minorHAnsi"/>
        <w:sz w:val="16"/>
        <w:szCs w:val="16"/>
      </w:rPr>
    </w:pPr>
    <w:r w:rsidRPr="00740449">
      <w:rPr>
        <w:rFonts w:cstheme="minorHAnsi"/>
        <w:sz w:val="16"/>
        <w:szCs w:val="16"/>
      </w:rPr>
      <w:sym w:font="Symbol" w:char="F0D3"/>
    </w:r>
    <w:r w:rsidRPr="00740449">
      <w:rPr>
        <w:rFonts w:cstheme="minorHAnsi"/>
        <w:sz w:val="16"/>
        <w:szCs w:val="16"/>
      </w:rPr>
      <w:t xml:space="preserve"> Second Language Education Program, Department of C&amp;I, College of Education &amp; Human Development, University of Minnesota</w:t>
    </w:r>
    <w:r w:rsidRPr="00740449">
      <w:rPr>
        <w:rFonts w:cstheme="minorHAnsi"/>
        <w:sz w:val="16"/>
        <w:szCs w:val="16"/>
      </w:rPr>
      <w:br/>
    </w:r>
    <w:r>
      <w:rPr>
        <w:rFonts w:cstheme="minorHAnsi"/>
        <w:sz w:val="16"/>
        <w:szCs w:val="16"/>
      </w:rPr>
      <w:t xml:space="preserve">Workbook to support </w:t>
    </w:r>
    <w:r w:rsidRPr="00740449">
      <w:rPr>
        <w:rFonts w:cstheme="minorHAnsi"/>
        <w:sz w:val="16"/>
        <w:szCs w:val="16"/>
      </w:rPr>
      <w:t>DLI-Specific Formative Evaluation of Teaching, updated</w:t>
    </w:r>
    <w:r>
      <w:rPr>
        <w:rFonts w:cstheme="minorHAnsi"/>
        <w:sz w:val="16"/>
        <w:szCs w:val="16"/>
      </w:rPr>
      <w:t xml:space="preserve"> June 8, 2021– available at: dliteachingrubrics.umn.edu.</w:t>
    </w:r>
  </w:p>
  <w:p w14:paraId="27D5C9EC" w14:textId="5088A25C" w:rsidR="005F4F1D" w:rsidRDefault="005F4F1D" w:rsidP="005F4F1D">
    <w:pPr>
      <w:pStyle w:val="Footer"/>
      <w:ind w:right="360" w:firstLine="0"/>
    </w:pPr>
    <w:r w:rsidRPr="00740449">
      <w:rPr>
        <w:rFonts w:cstheme="minorHAnsi"/>
        <w:sz w:val="16"/>
        <w:szCs w:val="16"/>
      </w:rPr>
      <w:t xml:space="preserve">Developed as part of </w:t>
    </w:r>
    <w:r>
      <w:rPr>
        <w:rFonts w:cstheme="minorHAnsi"/>
        <w:sz w:val="16"/>
        <w:szCs w:val="16"/>
      </w:rPr>
      <w:t>a</w:t>
    </w:r>
    <w:r w:rsidRPr="00740449">
      <w:rPr>
        <w:rFonts w:cstheme="minorHAnsi"/>
        <w:sz w:val="16"/>
        <w:szCs w:val="16"/>
      </w:rPr>
      <w:t xml:space="preserve"> USDE NPD grant-funded project</w:t>
    </w:r>
    <w:r>
      <w:rPr>
        <w:rFonts w:cstheme="minorHAnsi"/>
        <w:sz w:val="16"/>
        <w:szCs w:val="16"/>
      </w:rPr>
      <w:t xml:space="preserve"> (2016–2021).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AEBC" w14:textId="77777777" w:rsidR="006E575B" w:rsidRDefault="006E575B" w:rsidP="005F4F1D">
      <w:r>
        <w:separator/>
      </w:r>
    </w:p>
  </w:footnote>
  <w:footnote w:type="continuationSeparator" w:id="0">
    <w:p w14:paraId="3B5FAFF9" w14:textId="77777777" w:rsidR="006E575B" w:rsidRDefault="006E575B" w:rsidP="005F4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21CC" w14:textId="06D93274" w:rsidR="005F4F1D" w:rsidRDefault="005F4F1D">
    <w:pPr>
      <w:pStyle w:val="Header"/>
      <w:rPr>
        <w:rFonts w:ascii="Avenir Book" w:hAnsi="Avenir Book" w:cstheme="minorHAnsi"/>
        <w:b/>
        <w:smallCaps/>
        <w:sz w:val="32"/>
        <w:szCs w:val="32"/>
      </w:rPr>
    </w:pPr>
    <w:r w:rsidRPr="001910A4">
      <w:rPr>
        <w:rFonts w:ascii="Avenir Book" w:hAnsi="Avenir Book" w:cstheme="minorHAnsi"/>
        <w:b/>
        <w:smallCaps/>
        <w:sz w:val="32"/>
        <w:szCs w:val="32"/>
      </w:rPr>
      <w:t>DLI-Specific Formative Assessment of Teaching Workbook</w:t>
    </w:r>
  </w:p>
  <w:p w14:paraId="557141F0" w14:textId="77777777" w:rsidR="005F4F1D" w:rsidRDefault="005F4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AB8"/>
    <w:multiLevelType w:val="hybridMultilevel"/>
    <w:tmpl w:val="E95030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68DD3629"/>
    <w:multiLevelType w:val="hybridMultilevel"/>
    <w:tmpl w:val="FA1A7172"/>
    <w:lvl w:ilvl="0" w:tplc="0E5C5C88">
      <w:start w:val="1"/>
      <w:numFmt w:val="decimal"/>
      <w:lvlText w:val="%1."/>
      <w:lvlJc w:val="left"/>
      <w:pPr>
        <w:ind w:left="720" w:hanging="360"/>
      </w:pPr>
      <w:rPr>
        <w:rFonts w:ascii="Avenir Book" w:eastAsiaTheme="minorEastAsia" w:hAnsi="Avenir Book" w:cstheme="minorBidi"/>
        <w:b w:val="0"/>
        <w:i w:val="0"/>
      </w:rPr>
    </w:lvl>
    <w:lvl w:ilvl="1" w:tplc="9940BC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83380">
    <w:abstractNumId w:val="0"/>
  </w:num>
  <w:num w:numId="2" w16cid:durableId="1506288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1D"/>
    <w:rsid w:val="002F7D1B"/>
    <w:rsid w:val="005F4F1D"/>
    <w:rsid w:val="006E575B"/>
    <w:rsid w:val="00C5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0E0965"/>
  <w15:chartTrackingRefBased/>
  <w15:docId w15:val="{F38E30E1-7FD6-7240-A32C-7E82E64F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F1D"/>
    <w:pPr>
      <w:ind w:firstLine="360"/>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F1D"/>
    <w:pPr>
      <w:ind w:left="720"/>
      <w:contextualSpacing/>
    </w:pPr>
  </w:style>
  <w:style w:type="table" w:styleId="TableGrid">
    <w:name w:val="Table Grid"/>
    <w:basedOn w:val="TableNormal"/>
    <w:uiPriority w:val="39"/>
    <w:rsid w:val="005F4F1D"/>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4F1D"/>
    <w:pPr>
      <w:tabs>
        <w:tab w:val="center" w:pos="4680"/>
        <w:tab w:val="right" w:pos="9360"/>
      </w:tabs>
    </w:pPr>
  </w:style>
  <w:style w:type="character" w:customStyle="1" w:styleId="FooterChar">
    <w:name w:val="Footer Char"/>
    <w:basedOn w:val="DefaultParagraphFont"/>
    <w:link w:val="Footer"/>
    <w:uiPriority w:val="99"/>
    <w:rsid w:val="005F4F1D"/>
    <w:rPr>
      <w:rFonts w:eastAsiaTheme="minorEastAsia"/>
      <w:sz w:val="22"/>
      <w:szCs w:val="22"/>
    </w:rPr>
  </w:style>
  <w:style w:type="character" w:styleId="PageNumber">
    <w:name w:val="page number"/>
    <w:basedOn w:val="DefaultParagraphFont"/>
    <w:uiPriority w:val="99"/>
    <w:semiHidden/>
    <w:unhideWhenUsed/>
    <w:rsid w:val="005F4F1D"/>
  </w:style>
  <w:style w:type="paragraph" w:styleId="Header">
    <w:name w:val="header"/>
    <w:basedOn w:val="Normal"/>
    <w:link w:val="HeaderChar"/>
    <w:uiPriority w:val="99"/>
    <w:unhideWhenUsed/>
    <w:rsid w:val="005F4F1D"/>
    <w:pPr>
      <w:tabs>
        <w:tab w:val="center" w:pos="4680"/>
        <w:tab w:val="right" w:pos="9360"/>
      </w:tabs>
    </w:pPr>
  </w:style>
  <w:style w:type="character" w:customStyle="1" w:styleId="HeaderChar">
    <w:name w:val="Header Char"/>
    <w:basedOn w:val="DefaultParagraphFont"/>
    <w:link w:val="Header"/>
    <w:uiPriority w:val="99"/>
    <w:rsid w:val="005F4F1D"/>
    <w:rPr>
      <w:rFonts w:eastAsiaTheme="minorEastAsia"/>
      <w:sz w:val="22"/>
      <w:szCs w:val="22"/>
    </w:rPr>
  </w:style>
  <w:style w:type="paragraph" w:styleId="CommentText">
    <w:name w:val="annotation text"/>
    <w:basedOn w:val="Normal"/>
    <w:link w:val="CommentTextChar"/>
    <w:uiPriority w:val="99"/>
    <w:semiHidden/>
    <w:unhideWhenUsed/>
    <w:rsid w:val="005F4F1D"/>
  </w:style>
  <w:style w:type="character" w:customStyle="1" w:styleId="CommentTextChar">
    <w:name w:val="Comment Text Char"/>
    <w:basedOn w:val="DefaultParagraphFont"/>
    <w:link w:val="CommentText"/>
    <w:uiPriority w:val="99"/>
    <w:semiHidden/>
    <w:rsid w:val="005F4F1D"/>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 Tedick</dc:creator>
  <cp:keywords/>
  <dc:description/>
  <cp:lastModifiedBy>Diane J Tedick</cp:lastModifiedBy>
  <cp:revision>3</cp:revision>
  <dcterms:created xsi:type="dcterms:W3CDTF">2022-10-18T21:30:00Z</dcterms:created>
  <dcterms:modified xsi:type="dcterms:W3CDTF">2022-10-18T21:39:00Z</dcterms:modified>
</cp:coreProperties>
</file>